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568" w:rsidRPr="00D457EF" w:rsidRDefault="00155568" w:rsidP="004D2197">
      <w:pPr>
        <w:suppressAutoHyphens/>
        <w:spacing w:after="0" w:line="100" w:lineRule="atLeast"/>
        <w:jc w:val="center"/>
        <w:rPr>
          <w:rFonts w:ascii="Arial" w:eastAsia="SimSun" w:hAnsi="Arial" w:cs="Arial"/>
          <w:sz w:val="24"/>
          <w:szCs w:val="24"/>
          <w:lang w:eastAsia="ar-SA"/>
        </w:rPr>
      </w:pPr>
      <w:r w:rsidRPr="00D457EF">
        <w:rPr>
          <w:rFonts w:ascii="Arial" w:eastAsia="SimSun" w:hAnsi="Arial" w:cs="Arial"/>
          <w:noProof/>
          <w:sz w:val="24"/>
          <w:szCs w:val="24"/>
          <w:lang w:eastAsia="ru-RU"/>
        </w:rPr>
        <w:drawing>
          <wp:inline distT="0" distB="0" distL="0" distR="0" wp14:anchorId="0AE81EB1" wp14:editId="05EE12BE">
            <wp:extent cx="733425" cy="114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155568" w:rsidRPr="00D457EF" w:rsidRDefault="00155568" w:rsidP="004D2197">
      <w:pPr>
        <w:suppressAutoHyphens/>
        <w:spacing w:after="0" w:line="100" w:lineRule="atLeast"/>
        <w:jc w:val="center"/>
        <w:rPr>
          <w:rFonts w:ascii="Arial" w:eastAsia="SimSun" w:hAnsi="Arial" w:cs="Arial"/>
          <w:sz w:val="24"/>
          <w:szCs w:val="24"/>
          <w:lang w:eastAsia="ar-SA"/>
        </w:rPr>
      </w:pPr>
      <w:r w:rsidRPr="00D457EF">
        <w:rPr>
          <w:rFonts w:ascii="Arial" w:eastAsia="SimSun" w:hAnsi="Arial" w:cs="Arial"/>
          <w:sz w:val="24"/>
          <w:szCs w:val="24"/>
          <w:lang w:eastAsia="ar-SA"/>
        </w:rPr>
        <w:t>АДМИНИСТРАЦИЯ КОРОТОЯКСКОГО СЕЛЬСКОГО ПОСЕЛЕНИЯ</w:t>
      </w:r>
    </w:p>
    <w:p w:rsidR="00155568" w:rsidRPr="00D457EF" w:rsidRDefault="00155568" w:rsidP="004D2197">
      <w:pPr>
        <w:suppressAutoHyphens/>
        <w:spacing w:after="0" w:line="100" w:lineRule="atLeast"/>
        <w:jc w:val="center"/>
        <w:rPr>
          <w:rFonts w:ascii="Arial" w:eastAsia="SimSun" w:hAnsi="Arial" w:cs="Arial"/>
          <w:sz w:val="24"/>
          <w:szCs w:val="24"/>
          <w:lang w:eastAsia="ar-SA"/>
        </w:rPr>
      </w:pPr>
      <w:r w:rsidRPr="00D457EF">
        <w:rPr>
          <w:rFonts w:ascii="Arial" w:eastAsia="SimSun" w:hAnsi="Arial" w:cs="Arial"/>
          <w:sz w:val="24"/>
          <w:szCs w:val="24"/>
          <w:lang w:eastAsia="ar-SA"/>
        </w:rPr>
        <w:t>ОСТРОГОЖСКОГО МУНИЦИПАЛЬНОГО РАЙОНА</w:t>
      </w:r>
    </w:p>
    <w:p w:rsidR="00155568" w:rsidRPr="00D457EF" w:rsidRDefault="00155568" w:rsidP="004D2197">
      <w:pPr>
        <w:suppressAutoHyphens/>
        <w:spacing w:after="0" w:line="100" w:lineRule="atLeast"/>
        <w:jc w:val="center"/>
        <w:rPr>
          <w:rFonts w:ascii="Arial" w:eastAsia="SimSun" w:hAnsi="Arial" w:cs="Arial"/>
          <w:bCs/>
          <w:color w:val="000000"/>
          <w:sz w:val="24"/>
          <w:szCs w:val="24"/>
          <w:lang w:eastAsia="ar-SA"/>
        </w:rPr>
      </w:pPr>
      <w:r w:rsidRPr="00D457EF">
        <w:rPr>
          <w:rFonts w:ascii="Arial" w:eastAsia="SimSun" w:hAnsi="Arial" w:cs="Arial"/>
          <w:sz w:val="24"/>
          <w:szCs w:val="24"/>
          <w:lang w:eastAsia="ar-SA"/>
        </w:rPr>
        <w:t>ВОРОНЕЖСКОЙ ОБЛАСТИ</w:t>
      </w:r>
    </w:p>
    <w:p w:rsidR="00155568" w:rsidRPr="00D457EF" w:rsidRDefault="00155568" w:rsidP="004D2197">
      <w:pPr>
        <w:suppressAutoHyphens/>
        <w:spacing w:after="0" w:line="100" w:lineRule="atLeast"/>
        <w:jc w:val="center"/>
        <w:rPr>
          <w:rFonts w:ascii="Arial" w:eastAsia="SimSun" w:hAnsi="Arial" w:cs="Arial"/>
          <w:sz w:val="24"/>
          <w:szCs w:val="24"/>
          <w:lang w:eastAsia="ar-SA"/>
        </w:rPr>
      </w:pPr>
      <w:r w:rsidRPr="00D457EF">
        <w:rPr>
          <w:rFonts w:ascii="Arial" w:eastAsia="SimSun" w:hAnsi="Arial" w:cs="Arial"/>
          <w:bCs/>
          <w:sz w:val="24"/>
          <w:szCs w:val="24"/>
          <w:lang w:eastAsia="ar-SA"/>
        </w:rPr>
        <w:t>ПОСТАНОВЛЕНИЕ</w:t>
      </w:r>
    </w:p>
    <w:p w:rsidR="00155568" w:rsidRPr="00D457EF" w:rsidRDefault="00155568" w:rsidP="004D2197">
      <w:pPr>
        <w:suppressAutoHyphens/>
        <w:spacing w:after="0" w:line="100" w:lineRule="atLeast"/>
        <w:rPr>
          <w:rFonts w:ascii="Arial" w:eastAsia="Times New Roman" w:hAnsi="Arial" w:cs="Arial"/>
          <w:kern w:val="32"/>
          <w:sz w:val="24"/>
          <w:szCs w:val="24"/>
          <w:lang w:eastAsia="x-none"/>
        </w:rPr>
      </w:pPr>
      <w:r>
        <w:rPr>
          <w:rFonts w:ascii="Arial" w:eastAsia="Times New Roman" w:hAnsi="Arial" w:cs="Arial"/>
          <w:kern w:val="32"/>
          <w:sz w:val="24"/>
          <w:szCs w:val="24"/>
          <w:lang w:eastAsia="x-none"/>
        </w:rPr>
        <w:t>11</w:t>
      </w:r>
      <w:r w:rsidRPr="00D457EF">
        <w:rPr>
          <w:rFonts w:ascii="Arial" w:eastAsia="Times New Roman" w:hAnsi="Arial" w:cs="Arial"/>
          <w:kern w:val="32"/>
          <w:sz w:val="24"/>
          <w:szCs w:val="24"/>
          <w:lang w:eastAsia="x-none"/>
        </w:rPr>
        <w:t>.11.2020 г. № 4</w:t>
      </w:r>
      <w:r>
        <w:rPr>
          <w:rFonts w:ascii="Arial" w:eastAsia="Times New Roman" w:hAnsi="Arial" w:cs="Arial"/>
          <w:kern w:val="32"/>
          <w:sz w:val="24"/>
          <w:szCs w:val="24"/>
          <w:lang w:eastAsia="x-none"/>
        </w:rPr>
        <w:t>5</w:t>
      </w:r>
    </w:p>
    <w:p w:rsidR="00155568" w:rsidRDefault="00155568" w:rsidP="00155568">
      <w:pPr>
        <w:suppressAutoHyphens/>
        <w:spacing w:after="0" w:line="100" w:lineRule="atLeast"/>
        <w:rPr>
          <w:rFonts w:ascii="Arial" w:eastAsia="Times New Roman" w:hAnsi="Arial" w:cs="Arial"/>
          <w:kern w:val="32"/>
          <w:sz w:val="24"/>
          <w:szCs w:val="24"/>
          <w:lang w:eastAsia="x-none"/>
        </w:rPr>
      </w:pPr>
      <w:r w:rsidRPr="00D457EF">
        <w:rPr>
          <w:rFonts w:ascii="Arial" w:eastAsia="Times New Roman" w:hAnsi="Arial" w:cs="Arial"/>
          <w:kern w:val="32"/>
          <w:sz w:val="24"/>
          <w:szCs w:val="24"/>
          <w:lang w:eastAsia="x-none"/>
        </w:rPr>
        <w:t>с. Коротояк</w:t>
      </w:r>
    </w:p>
    <w:p w:rsidR="00155568" w:rsidRDefault="00155568" w:rsidP="00155568">
      <w:pPr>
        <w:suppressAutoHyphens/>
        <w:spacing w:after="0" w:line="100" w:lineRule="atLeast"/>
        <w:jc w:val="both"/>
        <w:rPr>
          <w:rFonts w:ascii="Arial" w:hAnsi="Arial" w:cs="Arial"/>
          <w:sz w:val="24"/>
          <w:szCs w:val="24"/>
        </w:rPr>
      </w:pPr>
    </w:p>
    <w:p w:rsidR="00155568" w:rsidRPr="00D457EF" w:rsidRDefault="00155568" w:rsidP="00155568">
      <w:pPr>
        <w:suppressAutoHyphens/>
        <w:spacing w:after="0" w:line="100" w:lineRule="atLeast"/>
        <w:jc w:val="both"/>
        <w:rPr>
          <w:rFonts w:ascii="Arial" w:eastAsia="SimSun" w:hAnsi="Arial" w:cs="Arial"/>
          <w:sz w:val="24"/>
          <w:szCs w:val="24"/>
          <w:lang w:eastAsia="ar-SA"/>
        </w:rPr>
      </w:pPr>
      <w:r w:rsidRPr="002533F8">
        <w:rPr>
          <w:rFonts w:ascii="Arial" w:hAnsi="Arial" w:cs="Arial"/>
          <w:sz w:val="24"/>
          <w:szCs w:val="24"/>
        </w:rPr>
        <w:t>Об утверждении порядка</w:t>
      </w:r>
      <w:r w:rsidRPr="00D85B70">
        <w:rPr>
          <w:rFonts w:ascii="Arial" w:hAnsi="Arial" w:cs="Arial"/>
          <w:sz w:val="24"/>
          <w:szCs w:val="24"/>
        </w:rPr>
        <w:t xml:space="preserve"> формирования, ведения, ежегодного дополнения и опубликования Перечня муниципального имущества </w:t>
      </w:r>
      <w:r>
        <w:rPr>
          <w:rFonts w:ascii="Arial" w:hAnsi="Arial" w:cs="Arial"/>
          <w:sz w:val="24"/>
          <w:szCs w:val="24"/>
        </w:rPr>
        <w:t>Коротоякского</w:t>
      </w:r>
      <w:r w:rsidRPr="00D85B70">
        <w:rPr>
          <w:rFonts w:ascii="Arial" w:hAnsi="Arial" w:cs="Arial"/>
          <w:sz w:val="24"/>
          <w:szCs w:val="24"/>
        </w:rPr>
        <w:t xml:space="preserve">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rsidR="00155568" w:rsidRDefault="00155568" w:rsidP="009F518C">
      <w:pPr>
        <w:spacing w:after="0" w:line="240" w:lineRule="auto"/>
        <w:ind w:firstLine="709"/>
        <w:jc w:val="both"/>
        <w:rPr>
          <w:rFonts w:ascii="Arial" w:hAnsi="Arial" w:cs="Arial"/>
          <w:sz w:val="24"/>
          <w:szCs w:val="24"/>
        </w:rPr>
      </w:pPr>
    </w:p>
    <w:p w:rsidR="00DE2F6C" w:rsidRPr="00A069F7" w:rsidRDefault="00B258AD" w:rsidP="009F518C">
      <w:pPr>
        <w:spacing w:after="0" w:line="240" w:lineRule="auto"/>
        <w:ind w:firstLine="709"/>
        <w:jc w:val="both"/>
        <w:rPr>
          <w:rFonts w:ascii="Arial" w:hAnsi="Arial" w:cs="Arial"/>
          <w:sz w:val="24"/>
          <w:szCs w:val="24"/>
        </w:rPr>
      </w:pPr>
      <w:r w:rsidRPr="00B258AD">
        <w:rPr>
          <w:rFonts w:ascii="Arial" w:hAnsi="Arial" w:cs="Arial"/>
          <w:sz w:val="24"/>
          <w:szCs w:val="24"/>
        </w:rPr>
        <w:t>Рассмотрев протест Острогожской межрайонной прокуратуры от 05.11.2020 г. № 2-1-2020/</w:t>
      </w:r>
      <w:r w:rsidR="00427892">
        <w:rPr>
          <w:rFonts w:ascii="Arial" w:hAnsi="Arial" w:cs="Arial"/>
          <w:sz w:val="24"/>
          <w:szCs w:val="24"/>
        </w:rPr>
        <w:t>1784</w:t>
      </w:r>
      <w:r w:rsidRPr="00B258AD">
        <w:rPr>
          <w:rFonts w:ascii="Arial" w:hAnsi="Arial" w:cs="Arial"/>
          <w:sz w:val="24"/>
          <w:szCs w:val="24"/>
        </w:rPr>
        <w:t xml:space="preserve"> на постановление администрации от </w:t>
      </w:r>
      <w:r w:rsidRPr="00B258AD">
        <w:rPr>
          <w:rFonts w:ascii="Arial" w:hAnsi="Arial" w:cs="Arial"/>
          <w:bCs/>
          <w:kern w:val="32"/>
          <w:sz w:val="24"/>
          <w:szCs w:val="24"/>
          <w:lang w:eastAsia="x-none"/>
        </w:rPr>
        <w:t xml:space="preserve">25.11.2019 </w:t>
      </w:r>
      <w:r w:rsidRPr="00B258AD">
        <w:rPr>
          <w:rFonts w:ascii="Arial" w:hAnsi="Arial" w:cs="Arial"/>
          <w:bCs/>
          <w:kern w:val="32"/>
          <w:sz w:val="24"/>
          <w:szCs w:val="24"/>
          <w:lang w:val="x-none" w:eastAsia="x-none"/>
        </w:rPr>
        <w:t>года №</w:t>
      </w:r>
      <w:r w:rsidRPr="00B258AD">
        <w:rPr>
          <w:rFonts w:ascii="Arial" w:hAnsi="Arial" w:cs="Arial"/>
          <w:bCs/>
          <w:kern w:val="32"/>
          <w:sz w:val="24"/>
          <w:szCs w:val="24"/>
          <w:lang w:eastAsia="x-none"/>
        </w:rPr>
        <w:t xml:space="preserve"> </w:t>
      </w:r>
      <w:r w:rsidR="00427892">
        <w:rPr>
          <w:rFonts w:ascii="Arial" w:hAnsi="Arial" w:cs="Arial"/>
          <w:bCs/>
          <w:kern w:val="32"/>
          <w:sz w:val="24"/>
          <w:szCs w:val="24"/>
          <w:lang w:eastAsia="x-none"/>
        </w:rPr>
        <w:t>47</w:t>
      </w:r>
      <w:r w:rsidRPr="00B258AD">
        <w:rPr>
          <w:rFonts w:ascii="Arial" w:hAnsi="Arial" w:cs="Arial"/>
          <w:sz w:val="24"/>
          <w:szCs w:val="24"/>
        </w:rPr>
        <w:t xml:space="preserve">, </w:t>
      </w:r>
      <w:r w:rsidRPr="00B258AD">
        <w:rPr>
          <w:rFonts w:ascii="Arial" w:hAnsi="Arial" w:cs="Arial"/>
          <w:sz w:val="24"/>
          <w:szCs w:val="24"/>
          <w:lang w:eastAsia="x-none"/>
        </w:rPr>
        <w:t xml:space="preserve">в целях приведения нормативных правовых актов </w:t>
      </w:r>
      <w:r w:rsidR="00155568">
        <w:rPr>
          <w:rFonts w:ascii="Arial" w:hAnsi="Arial" w:cs="Arial"/>
          <w:sz w:val="24"/>
          <w:szCs w:val="24"/>
        </w:rPr>
        <w:t>Коротоякского</w:t>
      </w:r>
      <w:r w:rsidRPr="00B258AD">
        <w:rPr>
          <w:rFonts w:ascii="Arial" w:hAnsi="Arial" w:cs="Arial"/>
          <w:sz w:val="24"/>
          <w:szCs w:val="24"/>
        </w:rPr>
        <w:t xml:space="preserve"> </w:t>
      </w:r>
      <w:r w:rsidRPr="00B258AD">
        <w:rPr>
          <w:rFonts w:ascii="Arial" w:hAnsi="Arial" w:cs="Arial"/>
          <w:sz w:val="24"/>
          <w:szCs w:val="24"/>
          <w:lang w:eastAsia="x-none"/>
        </w:rPr>
        <w:t xml:space="preserve">сельского поселения Острогожского муниципального района Воронежской области в соответствие действующему законодательству, а также </w:t>
      </w:r>
      <w:r w:rsidR="00BB7AD2" w:rsidRPr="00B258AD">
        <w:rPr>
          <w:rFonts w:ascii="Arial" w:hAnsi="Arial" w:cs="Arial"/>
          <w:sz w:val="24"/>
          <w:szCs w:val="24"/>
        </w:rPr>
        <w:t>реализации положений Федерального закона от 24.07.2007 № 209-ФЗ «О развитии малого и среднего предпринимат</w:t>
      </w:r>
      <w:r w:rsidRPr="00B258AD">
        <w:rPr>
          <w:rFonts w:ascii="Arial" w:hAnsi="Arial" w:cs="Arial"/>
          <w:sz w:val="24"/>
          <w:szCs w:val="24"/>
        </w:rPr>
        <w:t>ельства в Российской Федерации»</w:t>
      </w:r>
      <w:r>
        <w:rPr>
          <w:rFonts w:ascii="Arial" w:hAnsi="Arial" w:cs="Arial"/>
          <w:sz w:val="24"/>
          <w:szCs w:val="24"/>
        </w:rPr>
        <w:t>,</w:t>
      </w:r>
      <w:r w:rsidRPr="00B258AD">
        <w:rPr>
          <w:rFonts w:ascii="Arial" w:hAnsi="Arial" w:cs="Arial"/>
          <w:sz w:val="24"/>
          <w:szCs w:val="24"/>
        </w:rPr>
        <w:t xml:space="preserve"> и</w:t>
      </w:r>
      <w:r w:rsidR="00BB7AD2" w:rsidRPr="00B258AD">
        <w:rPr>
          <w:rFonts w:ascii="Arial" w:hAnsi="Arial" w:cs="Arial"/>
          <w:sz w:val="24"/>
          <w:szCs w:val="24"/>
        </w:rPr>
        <w:t xml:space="preserve"> создания условий для развития малого и среднего предпринимательства на территории </w:t>
      </w:r>
      <w:r w:rsidR="00155568">
        <w:rPr>
          <w:rFonts w:ascii="Arial" w:hAnsi="Arial" w:cs="Arial"/>
          <w:sz w:val="24"/>
          <w:szCs w:val="24"/>
        </w:rPr>
        <w:t>Коротоякского</w:t>
      </w:r>
      <w:r w:rsidR="00BB7AD2" w:rsidRPr="00B258AD">
        <w:rPr>
          <w:rFonts w:ascii="Arial" w:hAnsi="Arial" w:cs="Arial"/>
          <w:sz w:val="24"/>
          <w:szCs w:val="24"/>
        </w:rPr>
        <w:t xml:space="preserve"> сельского поселения,</w:t>
      </w:r>
      <w:r w:rsidR="00BB7AD2" w:rsidRPr="00D85B70">
        <w:rPr>
          <w:rFonts w:ascii="Arial" w:hAnsi="Arial" w:cs="Arial"/>
          <w:sz w:val="24"/>
          <w:szCs w:val="24"/>
        </w:rPr>
        <w:t xml:space="preserve"> руководствуясь Уставом </w:t>
      </w:r>
      <w:r w:rsidR="00155568">
        <w:rPr>
          <w:rFonts w:ascii="Arial" w:hAnsi="Arial" w:cs="Arial"/>
          <w:sz w:val="24"/>
          <w:szCs w:val="24"/>
        </w:rPr>
        <w:t>Коротоякского</w:t>
      </w:r>
      <w:r w:rsidR="00BB7AD2" w:rsidRPr="00D85B70">
        <w:rPr>
          <w:rFonts w:ascii="Arial" w:hAnsi="Arial" w:cs="Arial"/>
          <w:sz w:val="24"/>
          <w:szCs w:val="24"/>
        </w:rPr>
        <w:t xml:space="preserve"> сельского поселения,</w:t>
      </w:r>
      <w:r w:rsidR="007C654F" w:rsidRPr="002533F8">
        <w:rPr>
          <w:rFonts w:ascii="Arial" w:hAnsi="Arial" w:cs="Arial"/>
          <w:sz w:val="24"/>
          <w:szCs w:val="24"/>
        </w:rPr>
        <w:t xml:space="preserve"> </w:t>
      </w:r>
      <w:r w:rsidR="007C654F" w:rsidRPr="002533F8">
        <w:rPr>
          <w:rFonts w:ascii="Arial" w:hAnsi="Arial" w:cs="Arial"/>
          <w:sz w:val="24"/>
          <w:szCs w:val="24"/>
          <w:lang w:eastAsia="ru-RU"/>
        </w:rPr>
        <w:t xml:space="preserve">администрация </w:t>
      </w:r>
      <w:r w:rsidR="00155568">
        <w:rPr>
          <w:rFonts w:ascii="Arial" w:hAnsi="Arial" w:cs="Arial"/>
          <w:sz w:val="24"/>
          <w:szCs w:val="24"/>
          <w:lang w:eastAsia="ru-RU"/>
        </w:rPr>
        <w:t>Коротоякского</w:t>
      </w:r>
      <w:r w:rsidR="007C654F" w:rsidRPr="002533F8">
        <w:rPr>
          <w:rFonts w:ascii="Arial" w:hAnsi="Arial" w:cs="Arial"/>
          <w:sz w:val="24"/>
          <w:szCs w:val="24"/>
          <w:lang w:eastAsia="ru-RU"/>
        </w:rPr>
        <w:t xml:space="preserve"> сельского поселения</w:t>
      </w:r>
      <w:r w:rsidR="000941BE" w:rsidRPr="00A069F7">
        <w:rPr>
          <w:rFonts w:ascii="Arial" w:hAnsi="Arial" w:cs="Arial"/>
          <w:sz w:val="24"/>
          <w:szCs w:val="24"/>
        </w:rPr>
        <w:t xml:space="preserve"> Острогожского муниципального района Воронежской области </w:t>
      </w:r>
    </w:p>
    <w:p w:rsidR="000941BE" w:rsidRPr="00A069F7" w:rsidRDefault="000941BE" w:rsidP="00BB2248">
      <w:pPr>
        <w:spacing w:after="0" w:line="240" w:lineRule="auto"/>
        <w:jc w:val="center"/>
        <w:rPr>
          <w:rFonts w:ascii="Arial" w:hAnsi="Arial" w:cs="Arial"/>
          <w:sz w:val="24"/>
          <w:szCs w:val="24"/>
        </w:rPr>
      </w:pPr>
    </w:p>
    <w:p w:rsidR="000941BE" w:rsidRPr="00A069F7" w:rsidRDefault="000941BE" w:rsidP="00BB2248">
      <w:pPr>
        <w:spacing w:after="0" w:line="240" w:lineRule="auto"/>
        <w:jc w:val="center"/>
        <w:rPr>
          <w:rFonts w:ascii="Arial" w:hAnsi="Arial" w:cs="Arial"/>
          <w:sz w:val="24"/>
          <w:szCs w:val="24"/>
        </w:rPr>
      </w:pPr>
      <w:r w:rsidRPr="00A069F7">
        <w:rPr>
          <w:rFonts w:ascii="Arial" w:hAnsi="Arial" w:cs="Arial"/>
          <w:sz w:val="24"/>
          <w:szCs w:val="24"/>
        </w:rPr>
        <w:t>ПОСТАНОВЛЯЕТ:</w:t>
      </w:r>
    </w:p>
    <w:p w:rsidR="000941BE" w:rsidRPr="00A069F7" w:rsidRDefault="000941BE" w:rsidP="00BB2248">
      <w:pPr>
        <w:spacing w:after="0" w:line="240" w:lineRule="auto"/>
        <w:jc w:val="center"/>
        <w:rPr>
          <w:rFonts w:ascii="Arial" w:hAnsi="Arial" w:cs="Arial"/>
          <w:sz w:val="24"/>
          <w:szCs w:val="24"/>
        </w:rPr>
      </w:pPr>
    </w:p>
    <w:p w:rsidR="00BB7AD2" w:rsidRPr="00D85B70" w:rsidRDefault="000941BE" w:rsidP="00BB7AD2">
      <w:pPr>
        <w:autoSpaceDE w:val="0"/>
        <w:autoSpaceDN w:val="0"/>
        <w:adjustRightInd w:val="0"/>
        <w:spacing w:after="0" w:line="240" w:lineRule="auto"/>
        <w:ind w:firstLine="709"/>
        <w:jc w:val="both"/>
        <w:rPr>
          <w:rFonts w:ascii="Arial" w:hAnsi="Arial" w:cs="Arial"/>
          <w:sz w:val="24"/>
          <w:szCs w:val="24"/>
        </w:rPr>
      </w:pPr>
      <w:r w:rsidRPr="00A069F7">
        <w:rPr>
          <w:rFonts w:ascii="Arial" w:hAnsi="Arial" w:cs="Arial"/>
          <w:sz w:val="24"/>
          <w:szCs w:val="24"/>
        </w:rPr>
        <w:t xml:space="preserve">1. </w:t>
      </w:r>
      <w:r w:rsidR="00BB7AD2" w:rsidRPr="00D85B70">
        <w:rPr>
          <w:rFonts w:ascii="Arial" w:hAnsi="Arial" w:cs="Arial"/>
          <w:sz w:val="24"/>
          <w:szCs w:val="24"/>
        </w:rPr>
        <w:t>Утвердить прилагае</w:t>
      </w:r>
      <w:r w:rsidR="00BB7AD2">
        <w:rPr>
          <w:rFonts w:ascii="Arial" w:hAnsi="Arial" w:cs="Arial"/>
          <w:sz w:val="24"/>
          <w:szCs w:val="24"/>
        </w:rPr>
        <w:t>мые:</w:t>
      </w:r>
    </w:p>
    <w:p w:rsidR="00BB7AD2" w:rsidRPr="00D85B70" w:rsidRDefault="00BB7AD2" w:rsidP="00BB7AD2">
      <w:pPr>
        <w:autoSpaceDE w:val="0"/>
        <w:autoSpaceDN w:val="0"/>
        <w:adjustRightInd w:val="0"/>
        <w:spacing w:after="0" w:line="240" w:lineRule="auto"/>
        <w:ind w:firstLine="709"/>
        <w:jc w:val="both"/>
        <w:rPr>
          <w:rFonts w:ascii="Arial" w:hAnsi="Arial" w:cs="Arial"/>
          <w:sz w:val="24"/>
          <w:szCs w:val="24"/>
        </w:rPr>
      </w:pPr>
      <w:r w:rsidRPr="00D85B70">
        <w:rPr>
          <w:rFonts w:ascii="Arial" w:hAnsi="Arial" w:cs="Arial"/>
          <w:sz w:val="24"/>
          <w:szCs w:val="24"/>
        </w:rPr>
        <w:t>-</w:t>
      </w:r>
      <w:r>
        <w:rPr>
          <w:rFonts w:ascii="Arial" w:hAnsi="Arial" w:cs="Arial"/>
          <w:sz w:val="24"/>
          <w:szCs w:val="24"/>
        </w:rPr>
        <w:t xml:space="preserve"> </w:t>
      </w:r>
      <w:r w:rsidRPr="00D85B70">
        <w:rPr>
          <w:rFonts w:ascii="Arial" w:hAnsi="Arial" w:cs="Arial"/>
          <w:sz w:val="24"/>
          <w:szCs w:val="24"/>
        </w:rPr>
        <w:t xml:space="preserve">Порядок формирования, ведения, ежегодного дополнения и опубликования Перечня муниципального имущества </w:t>
      </w:r>
      <w:r w:rsidR="00155568">
        <w:rPr>
          <w:rFonts w:ascii="Arial" w:hAnsi="Arial" w:cs="Arial"/>
          <w:sz w:val="24"/>
          <w:szCs w:val="24"/>
        </w:rPr>
        <w:t>Коротоякского</w:t>
      </w:r>
      <w:r w:rsidRPr="00D85B70">
        <w:rPr>
          <w:rFonts w:ascii="Arial" w:hAnsi="Arial" w:cs="Arial"/>
          <w:sz w:val="24"/>
          <w:szCs w:val="24"/>
        </w:rPr>
        <w:t xml:space="preserve">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 (далее – Перечень) (приложение № 1).</w:t>
      </w:r>
    </w:p>
    <w:p w:rsidR="00BB7AD2" w:rsidRPr="00D85B70" w:rsidRDefault="00BB7AD2" w:rsidP="00BB7AD2">
      <w:pPr>
        <w:autoSpaceDE w:val="0"/>
        <w:autoSpaceDN w:val="0"/>
        <w:adjustRightInd w:val="0"/>
        <w:spacing w:after="0" w:line="240" w:lineRule="auto"/>
        <w:ind w:firstLine="709"/>
        <w:jc w:val="both"/>
        <w:rPr>
          <w:rFonts w:ascii="Arial" w:hAnsi="Arial" w:cs="Arial"/>
          <w:sz w:val="24"/>
          <w:szCs w:val="24"/>
        </w:rPr>
      </w:pPr>
      <w:r w:rsidRPr="00D85B70">
        <w:rPr>
          <w:rFonts w:ascii="Arial" w:hAnsi="Arial" w:cs="Arial"/>
          <w:sz w:val="24"/>
          <w:szCs w:val="24"/>
        </w:rPr>
        <w:t>-</w:t>
      </w:r>
      <w:r>
        <w:rPr>
          <w:rFonts w:ascii="Arial" w:hAnsi="Arial" w:cs="Arial"/>
          <w:sz w:val="24"/>
          <w:szCs w:val="24"/>
        </w:rPr>
        <w:t xml:space="preserve"> В</w:t>
      </w:r>
      <w:r w:rsidRPr="00D85B70">
        <w:rPr>
          <w:rFonts w:ascii="Arial" w:hAnsi="Arial" w:cs="Arial"/>
          <w:sz w:val="24"/>
          <w:szCs w:val="24"/>
        </w:rPr>
        <w:t>иды муниципального имущества, которое используется для формирования Перечня (приложение № 2)</w:t>
      </w:r>
      <w:r>
        <w:rPr>
          <w:rFonts w:ascii="Arial" w:hAnsi="Arial" w:cs="Arial"/>
          <w:sz w:val="24"/>
          <w:szCs w:val="24"/>
        </w:rPr>
        <w:t>.</w:t>
      </w:r>
    </w:p>
    <w:p w:rsidR="00BB7AD2" w:rsidRPr="00D85B70" w:rsidRDefault="00BB7AD2" w:rsidP="00BB7AD2">
      <w:pPr>
        <w:autoSpaceDE w:val="0"/>
        <w:autoSpaceDN w:val="0"/>
        <w:adjustRightInd w:val="0"/>
        <w:spacing w:after="0" w:line="240" w:lineRule="auto"/>
        <w:ind w:firstLine="709"/>
        <w:jc w:val="both"/>
        <w:rPr>
          <w:rFonts w:ascii="Arial" w:hAnsi="Arial" w:cs="Arial"/>
          <w:sz w:val="24"/>
          <w:szCs w:val="24"/>
        </w:rPr>
      </w:pPr>
      <w:r w:rsidRPr="00D85B70">
        <w:rPr>
          <w:rFonts w:ascii="Arial" w:hAnsi="Arial" w:cs="Arial"/>
          <w:sz w:val="24"/>
          <w:szCs w:val="24"/>
        </w:rPr>
        <w:lastRenderedPageBreak/>
        <w:t>- форму Перечня (приложение № 3).</w:t>
      </w:r>
    </w:p>
    <w:p w:rsidR="00BB7AD2" w:rsidRPr="00D85B70" w:rsidRDefault="00BB7AD2" w:rsidP="00BB7AD2">
      <w:pPr>
        <w:autoSpaceDE w:val="0"/>
        <w:autoSpaceDN w:val="0"/>
        <w:adjustRightInd w:val="0"/>
        <w:spacing w:after="0" w:line="240" w:lineRule="auto"/>
        <w:ind w:firstLine="700"/>
        <w:jc w:val="both"/>
        <w:rPr>
          <w:rFonts w:ascii="Arial" w:hAnsi="Arial" w:cs="Arial"/>
          <w:sz w:val="24"/>
          <w:szCs w:val="24"/>
        </w:rPr>
      </w:pPr>
      <w:r w:rsidRPr="00D85B70">
        <w:rPr>
          <w:rFonts w:ascii="Arial" w:hAnsi="Arial" w:cs="Arial"/>
          <w:sz w:val="24"/>
          <w:szCs w:val="24"/>
        </w:rPr>
        <w:t>2.</w:t>
      </w:r>
      <w:r>
        <w:rPr>
          <w:rFonts w:ascii="Arial" w:hAnsi="Arial" w:cs="Arial"/>
          <w:sz w:val="24"/>
          <w:szCs w:val="24"/>
        </w:rPr>
        <w:t xml:space="preserve"> </w:t>
      </w:r>
      <w:r w:rsidR="003B1734" w:rsidRPr="004A4AF2">
        <w:rPr>
          <w:rFonts w:ascii="Arial" w:hAnsi="Arial" w:cs="Arial"/>
          <w:sz w:val="24"/>
          <w:szCs w:val="24"/>
        </w:rPr>
        <w:t xml:space="preserve">Определить администрацию </w:t>
      </w:r>
      <w:r w:rsidR="00155568">
        <w:rPr>
          <w:rFonts w:ascii="Arial" w:hAnsi="Arial" w:cs="Arial"/>
          <w:sz w:val="24"/>
          <w:szCs w:val="24"/>
        </w:rPr>
        <w:t>Коротоякского</w:t>
      </w:r>
      <w:r w:rsidR="003B1734" w:rsidRPr="004A4AF2">
        <w:rPr>
          <w:rFonts w:ascii="Arial" w:hAnsi="Arial" w:cs="Arial"/>
          <w:sz w:val="24"/>
          <w:szCs w:val="24"/>
        </w:rPr>
        <w:t xml:space="preserve"> сельского поселения Острогожского муниципального района Воронежской области уполномоченным органом </w:t>
      </w:r>
      <w:r w:rsidR="00155568">
        <w:rPr>
          <w:rFonts w:ascii="Arial" w:hAnsi="Arial" w:cs="Arial"/>
          <w:sz w:val="24"/>
          <w:szCs w:val="24"/>
        </w:rPr>
        <w:t>Коротоякского</w:t>
      </w:r>
      <w:r w:rsidR="003B1734" w:rsidRPr="004A4AF2">
        <w:rPr>
          <w:rFonts w:ascii="Arial" w:hAnsi="Arial" w:cs="Arial"/>
          <w:sz w:val="24"/>
          <w:szCs w:val="24"/>
        </w:rPr>
        <w:t xml:space="preserve"> сельского поселения Острогожского муниципального района Воронежской области по:</w:t>
      </w:r>
    </w:p>
    <w:p w:rsidR="00BB7AD2" w:rsidRPr="00D85B70" w:rsidRDefault="003B1734" w:rsidP="003B173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ф</w:t>
      </w:r>
      <w:r w:rsidR="00BB7AD2" w:rsidRPr="00D85B70">
        <w:rPr>
          <w:rFonts w:ascii="Arial" w:hAnsi="Arial" w:cs="Arial"/>
          <w:sz w:val="24"/>
          <w:szCs w:val="24"/>
        </w:rPr>
        <w:t>ормированию, ведению</w:t>
      </w:r>
      <w:r>
        <w:rPr>
          <w:rFonts w:ascii="Arial" w:hAnsi="Arial" w:cs="Arial"/>
          <w:sz w:val="24"/>
          <w:szCs w:val="24"/>
        </w:rPr>
        <w:t>, а также опубликованию Перечня;</w:t>
      </w:r>
    </w:p>
    <w:p w:rsidR="00BB7AD2" w:rsidRPr="00D85B70" w:rsidRDefault="003B1734" w:rsidP="003B1734">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в</w:t>
      </w:r>
      <w:r w:rsidR="00BB7AD2" w:rsidRPr="00D85B70">
        <w:rPr>
          <w:rFonts w:ascii="Arial" w:hAnsi="Arial" w:cs="Arial"/>
          <w:sz w:val="24"/>
          <w:szCs w:val="24"/>
        </w:rPr>
        <w:t>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опубликования Перечня.</w:t>
      </w:r>
    </w:p>
    <w:p w:rsidR="007C654F" w:rsidRDefault="003B1734" w:rsidP="00BB7AD2">
      <w:pPr>
        <w:spacing w:after="0" w:line="240" w:lineRule="auto"/>
        <w:ind w:firstLine="709"/>
        <w:jc w:val="both"/>
        <w:rPr>
          <w:rFonts w:ascii="Arial" w:hAnsi="Arial" w:cs="Arial"/>
          <w:sz w:val="24"/>
          <w:szCs w:val="24"/>
        </w:rPr>
      </w:pPr>
      <w:r w:rsidRPr="003B1734">
        <w:rPr>
          <w:rFonts w:ascii="Arial" w:hAnsi="Arial" w:cs="Arial"/>
          <w:sz w:val="24"/>
          <w:szCs w:val="24"/>
        </w:rPr>
        <w:t xml:space="preserve">3. Старшему инспектору администрации </w:t>
      </w:r>
      <w:r w:rsidR="00155568">
        <w:rPr>
          <w:rFonts w:ascii="Arial" w:hAnsi="Arial" w:cs="Arial"/>
          <w:sz w:val="24"/>
          <w:szCs w:val="24"/>
        </w:rPr>
        <w:t>Коротоякского</w:t>
      </w:r>
      <w:r w:rsidRPr="003B1734">
        <w:rPr>
          <w:rFonts w:ascii="Arial" w:hAnsi="Arial" w:cs="Arial"/>
          <w:sz w:val="24"/>
          <w:szCs w:val="24"/>
        </w:rPr>
        <w:t xml:space="preserve"> сельского поселения </w:t>
      </w:r>
      <w:r>
        <w:rPr>
          <w:rFonts w:ascii="Arial" w:hAnsi="Arial" w:cs="Arial"/>
          <w:sz w:val="24"/>
          <w:szCs w:val="24"/>
        </w:rPr>
        <w:t>(</w:t>
      </w:r>
      <w:r w:rsidR="00674AAB">
        <w:rPr>
          <w:rFonts w:ascii="Arial" w:hAnsi="Arial" w:cs="Arial"/>
          <w:sz w:val="24"/>
          <w:szCs w:val="24"/>
        </w:rPr>
        <w:t>Бубновой Л.А</w:t>
      </w:r>
      <w:r w:rsidR="00CC0425">
        <w:rPr>
          <w:rFonts w:ascii="Arial" w:hAnsi="Arial" w:cs="Arial"/>
          <w:sz w:val="24"/>
          <w:szCs w:val="24"/>
        </w:rPr>
        <w:t>.</w:t>
      </w:r>
      <w:r>
        <w:rPr>
          <w:rFonts w:ascii="Arial" w:hAnsi="Arial" w:cs="Arial"/>
          <w:sz w:val="24"/>
          <w:szCs w:val="24"/>
        </w:rPr>
        <w:t>)</w:t>
      </w:r>
      <w:r w:rsidRPr="00D85B70">
        <w:rPr>
          <w:rFonts w:ascii="Arial" w:hAnsi="Arial" w:cs="Arial"/>
          <w:sz w:val="24"/>
          <w:szCs w:val="24"/>
        </w:rPr>
        <w:t xml:space="preserve"> в течение месяца с даты вступления настоящего </w:t>
      </w:r>
      <w:r>
        <w:rPr>
          <w:rFonts w:ascii="Arial" w:hAnsi="Arial" w:cs="Arial"/>
          <w:sz w:val="24"/>
          <w:szCs w:val="24"/>
        </w:rPr>
        <w:t>п</w:t>
      </w:r>
      <w:r w:rsidRPr="00D85B70">
        <w:rPr>
          <w:rFonts w:ascii="Arial" w:hAnsi="Arial" w:cs="Arial"/>
          <w:sz w:val="24"/>
          <w:szCs w:val="24"/>
        </w:rPr>
        <w:t xml:space="preserve">остановления в силу обеспечить </w:t>
      </w:r>
      <w:r>
        <w:rPr>
          <w:rFonts w:ascii="Arial" w:hAnsi="Arial" w:cs="Arial"/>
          <w:sz w:val="24"/>
          <w:szCs w:val="24"/>
        </w:rPr>
        <w:t>размещение</w:t>
      </w:r>
      <w:r w:rsidRPr="00D85B70">
        <w:rPr>
          <w:rFonts w:ascii="Arial" w:hAnsi="Arial" w:cs="Arial"/>
          <w:sz w:val="24"/>
          <w:szCs w:val="24"/>
        </w:rPr>
        <w:t xml:space="preserve"> Перечня в информационно-телекоммуникационной сети «Интернет» в соответствии с требованиями части 4.2 статьи 18 Федерального закона от 24 июля 2007 г. № 209-ФЗ «О развитии малого и среднего предпринимательства в Российской Федерации».</w:t>
      </w:r>
    </w:p>
    <w:p w:rsidR="00F61A19" w:rsidRDefault="00B0260D" w:rsidP="00F61A19">
      <w:pPr>
        <w:spacing w:after="0" w:line="240" w:lineRule="auto"/>
        <w:ind w:firstLine="709"/>
        <w:jc w:val="both"/>
        <w:rPr>
          <w:rFonts w:ascii="Arial" w:hAnsi="Arial" w:cs="Arial"/>
          <w:sz w:val="24"/>
          <w:szCs w:val="24"/>
        </w:rPr>
      </w:pPr>
      <w:r>
        <w:rPr>
          <w:rFonts w:ascii="Arial" w:hAnsi="Arial" w:cs="Arial"/>
          <w:sz w:val="24"/>
          <w:szCs w:val="24"/>
        </w:rPr>
        <w:t>4</w:t>
      </w:r>
      <w:r w:rsidR="00F61A19">
        <w:rPr>
          <w:rFonts w:ascii="Arial" w:hAnsi="Arial" w:cs="Arial"/>
          <w:sz w:val="24"/>
          <w:szCs w:val="24"/>
        </w:rPr>
        <w:t>. Признать утратившим</w:t>
      </w:r>
      <w:r w:rsidR="00AF7AAB">
        <w:rPr>
          <w:rFonts w:ascii="Arial" w:hAnsi="Arial" w:cs="Arial"/>
          <w:sz w:val="24"/>
          <w:szCs w:val="24"/>
        </w:rPr>
        <w:t>и</w:t>
      </w:r>
      <w:bookmarkStart w:id="0" w:name="_GoBack"/>
      <w:bookmarkEnd w:id="0"/>
      <w:r w:rsidR="00F61A19">
        <w:rPr>
          <w:rFonts w:ascii="Arial" w:hAnsi="Arial" w:cs="Arial"/>
          <w:sz w:val="24"/>
          <w:szCs w:val="24"/>
        </w:rPr>
        <w:t xml:space="preserve"> силу постановлен</w:t>
      </w:r>
      <w:r w:rsidR="00F61A19" w:rsidRPr="00AF7AAB">
        <w:rPr>
          <w:rFonts w:ascii="Arial" w:hAnsi="Arial" w:cs="Arial"/>
          <w:sz w:val="24"/>
          <w:szCs w:val="24"/>
        </w:rPr>
        <w:t>и</w:t>
      </w:r>
      <w:r w:rsidR="00AF7AAB">
        <w:rPr>
          <w:rFonts w:ascii="Arial" w:hAnsi="Arial" w:cs="Arial"/>
          <w:sz w:val="24"/>
          <w:szCs w:val="24"/>
        </w:rPr>
        <w:t>я</w:t>
      </w:r>
      <w:r w:rsidR="00F61A19">
        <w:rPr>
          <w:rFonts w:ascii="Arial" w:hAnsi="Arial" w:cs="Arial"/>
          <w:sz w:val="24"/>
          <w:szCs w:val="24"/>
        </w:rPr>
        <w:t xml:space="preserve"> администрации </w:t>
      </w:r>
      <w:r w:rsidR="00155568">
        <w:rPr>
          <w:rFonts w:ascii="Arial" w:hAnsi="Arial" w:cs="Arial"/>
          <w:sz w:val="24"/>
          <w:szCs w:val="24"/>
        </w:rPr>
        <w:t>Коротоякского</w:t>
      </w:r>
      <w:r w:rsidR="00F61A19">
        <w:rPr>
          <w:rFonts w:ascii="Arial" w:hAnsi="Arial" w:cs="Arial"/>
          <w:sz w:val="24"/>
          <w:szCs w:val="24"/>
        </w:rPr>
        <w:t xml:space="preserve"> сельского поселения:</w:t>
      </w:r>
    </w:p>
    <w:p w:rsidR="00F61A19" w:rsidRDefault="00F61A19" w:rsidP="00F61A19">
      <w:pPr>
        <w:spacing w:after="0" w:line="240" w:lineRule="auto"/>
        <w:ind w:firstLine="709"/>
        <w:jc w:val="both"/>
        <w:rPr>
          <w:rFonts w:ascii="Arial" w:hAnsi="Arial" w:cs="Arial"/>
          <w:sz w:val="24"/>
          <w:szCs w:val="24"/>
        </w:rPr>
      </w:pPr>
      <w:r>
        <w:rPr>
          <w:rFonts w:ascii="Arial" w:hAnsi="Arial" w:cs="Arial"/>
          <w:sz w:val="24"/>
          <w:szCs w:val="24"/>
        </w:rPr>
        <w:t xml:space="preserve">- от 25.11.2019 г. № </w:t>
      </w:r>
      <w:r w:rsidR="00EA4911">
        <w:rPr>
          <w:rFonts w:ascii="Arial" w:hAnsi="Arial" w:cs="Arial"/>
          <w:sz w:val="24"/>
          <w:szCs w:val="24"/>
        </w:rPr>
        <w:t>47</w:t>
      </w:r>
      <w:r>
        <w:rPr>
          <w:rFonts w:ascii="Arial" w:hAnsi="Arial" w:cs="Arial"/>
          <w:sz w:val="24"/>
          <w:szCs w:val="24"/>
        </w:rPr>
        <w:t xml:space="preserve"> «</w:t>
      </w:r>
      <w:r w:rsidRPr="000B2E21">
        <w:rPr>
          <w:rFonts w:ascii="Arial" w:hAnsi="Arial" w:cs="Arial"/>
          <w:sz w:val="24"/>
          <w:szCs w:val="24"/>
        </w:rPr>
        <w:t xml:space="preserve">Об утверждении Порядка формирования, ведения, ежегодного дополнения и </w:t>
      </w:r>
      <w:r>
        <w:rPr>
          <w:rFonts w:ascii="Arial" w:hAnsi="Arial" w:cs="Arial"/>
          <w:sz w:val="24"/>
          <w:szCs w:val="24"/>
        </w:rPr>
        <w:t>обнародования</w:t>
      </w:r>
      <w:r w:rsidRPr="000B2E21">
        <w:rPr>
          <w:rFonts w:ascii="Arial" w:hAnsi="Arial" w:cs="Arial"/>
          <w:sz w:val="24"/>
          <w:szCs w:val="24"/>
        </w:rPr>
        <w:t xml:space="preserve"> перечня муницип</w:t>
      </w:r>
      <w:r>
        <w:rPr>
          <w:rFonts w:ascii="Arial" w:hAnsi="Arial" w:cs="Arial"/>
          <w:sz w:val="24"/>
          <w:szCs w:val="24"/>
        </w:rPr>
        <w:t xml:space="preserve">ального имущества администрации </w:t>
      </w:r>
      <w:r w:rsidR="00155568">
        <w:rPr>
          <w:rFonts w:ascii="Arial" w:hAnsi="Arial" w:cs="Arial"/>
          <w:sz w:val="24"/>
          <w:szCs w:val="24"/>
        </w:rPr>
        <w:t>Коротоякского</w:t>
      </w:r>
      <w:r>
        <w:rPr>
          <w:rFonts w:ascii="Arial" w:hAnsi="Arial" w:cs="Arial"/>
          <w:sz w:val="24"/>
          <w:szCs w:val="24"/>
        </w:rPr>
        <w:t xml:space="preserve"> сельского поселения Острогожского муниципального района Воронежской области</w:t>
      </w:r>
      <w:r w:rsidRPr="000B2E21">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Arial" w:hAnsi="Arial" w:cs="Arial"/>
          <w:sz w:val="24"/>
          <w:szCs w:val="24"/>
        </w:rPr>
        <w:t>»;</w:t>
      </w:r>
    </w:p>
    <w:p w:rsidR="00F61A19" w:rsidRPr="00F61A19" w:rsidRDefault="00F61A19" w:rsidP="00F61A19">
      <w:pPr>
        <w:spacing w:after="0" w:line="240" w:lineRule="auto"/>
        <w:ind w:firstLine="709"/>
        <w:jc w:val="both"/>
        <w:rPr>
          <w:rFonts w:ascii="Arial" w:hAnsi="Arial" w:cs="Arial"/>
          <w:sz w:val="24"/>
          <w:szCs w:val="24"/>
        </w:rPr>
      </w:pPr>
      <w:r w:rsidRPr="00AF7AAB">
        <w:rPr>
          <w:rFonts w:ascii="Arial" w:hAnsi="Arial" w:cs="Arial"/>
          <w:sz w:val="24"/>
          <w:szCs w:val="24"/>
        </w:rPr>
        <w:t>- от 2</w:t>
      </w:r>
      <w:r w:rsidR="00C6357B" w:rsidRPr="00AF7AAB">
        <w:rPr>
          <w:rFonts w:ascii="Arial" w:hAnsi="Arial" w:cs="Arial"/>
          <w:sz w:val="24"/>
          <w:szCs w:val="24"/>
        </w:rPr>
        <w:t>3</w:t>
      </w:r>
      <w:r w:rsidRPr="00AF7AAB">
        <w:rPr>
          <w:rFonts w:ascii="Arial" w:hAnsi="Arial" w:cs="Arial"/>
          <w:sz w:val="24"/>
          <w:szCs w:val="24"/>
        </w:rPr>
        <w:t>.03.2020 г. № 1</w:t>
      </w:r>
      <w:r w:rsidR="00EA4911" w:rsidRPr="00AF7AAB">
        <w:rPr>
          <w:rFonts w:ascii="Arial" w:hAnsi="Arial" w:cs="Arial"/>
          <w:sz w:val="24"/>
          <w:szCs w:val="24"/>
        </w:rPr>
        <w:t>3</w:t>
      </w:r>
      <w:r w:rsidRPr="00AF7AAB">
        <w:rPr>
          <w:rFonts w:ascii="Arial" w:hAnsi="Arial" w:cs="Arial"/>
          <w:sz w:val="24"/>
          <w:szCs w:val="24"/>
        </w:rPr>
        <w:t xml:space="preserve"> «</w:t>
      </w:r>
      <w:r w:rsidR="00C6357B" w:rsidRPr="00AF7AAB">
        <w:rPr>
          <w:rFonts w:ascii="Arial" w:hAnsi="Arial" w:cs="Arial"/>
          <w:sz w:val="24"/>
          <w:szCs w:val="24"/>
        </w:rPr>
        <w:t>О внесении изменений в постановление администрации Коротоякского сельского поселения Острогожского муниципального района Воронежской области от 25.11.2019 г. № 47 «Об утверждении Порядка формирования, ведения, ежегодного дополнения и обнародования перечня муниципального имущества администрации Коротоякского сельского поселения Острогожского муниципального района Воронежской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F7AAB">
        <w:rPr>
          <w:rFonts w:ascii="Arial" w:hAnsi="Arial" w:cs="Arial"/>
          <w:sz w:val="24"/>
          <w:szCs w:val="24"/>
        </w:rPr>
        <w:t>».</w:t>
      </w:r>
    </w:p>
    <w:p w:rsidR="000941BE" w:rsidRPr="00A069F7" w:rsidRDefault="00F61A19" w:rsidP="00F61A19">
      <w:pPr>
        <w:spacing w:after="0" w:line="240" w:lineRule="auto"/>
        <w:ind w:firstLine="709"/>
        <w:jc w:val="both"/>
        <w:rPr>
          <w:rFonts w:ascii="Arial" w:hAnsi="Arial" w:cs="Arial"/>
          <w:sz w:val="24"/>
          <w:szCs w:val="24"/>
        </w:rPr>
      </w:pPr>
      <w:r>
        <w:rPr>
          <w:rFonts w:ascii="Arial" w:hAnsi="Arial" w:cs="Arial"/>
          <w:sz w:val="24"/>
          <w:szCs w:val="24"/>
        </w:rPr>
        <w:t>5</w:t>
      </w:r>
      <w:r w:rsidR="000941BE" w:rsidRPr="00A069F7">
        <w:rPr>
          <w:rFonts w:ascii="Arial" w:hAnsi="Arial" w:cs="Arial"/>
          <w:sz w:val="24"/>
          <w:szCs w:val="24"/>
        </w:rPr>
        <w:t>.</w:t>
      </w:r>
      <w:r w:rsidR="003B1734" w:rsidRPr="003B1734">
        <w:rPr>
          <w:rFonts w:ascii="Arial" w:hAnsi="Arial" w:cs="Arial"/>
          <w:sz w:val="24"/>
          <w:szCs w:val="24"/>
        </w:rPr>
        <w:t xml:space="preserve"> </w:t>
      </w:r>
      <w:r w:rsidR="003B1734" w:rsidRPr="00D85B70">
        <w:rPr>
          <w:rFonts w:ascii="Arial" w:hAnsi="Arial" w:cs="Arial"/>
          <w:sz w:val="24"/>
          <w:szCs w:val="24"/>
        </w:rPr>
        <w:t xml:space="preserve">Настоящее </w:t>
      </w:r>
      <w:r w:rsidR="003B1734">
        <w:rPr>
          <w:rFonts w:ascii="Arial" w:hAnsi="Arial" w:cs="Arial"/>
          <w:sz w:val="24"/>
          <w:szCs w:val="24"/>
        </w:rPr>
        <w:t>п</w:t>
      </w:r>
      <w:r w:rsidR="003B1734" w:rsidRPr="00D85B70">
        <w:rPr>
          <w:rFonts w:ascii="Arial" w:hAnsi="Arial" w:cs="Arial"/>
          <w:sz w:val="24"/>
          <w:szCs w:val="24"/>
        </w:rPr>
        <w:t>остановление вступает в силу со дня его</w:t>
      </w:r>
      <w:r w:rsidR="003B1734" w:rsidRPr="00A069F7">
        <w:rPr>
          <w:rFonts w:ascii="Arial" w:hAnsi="Arial" w:cs="Arial"/>
          <w:sz w:val="24"/>
          <w:szCs w:val="24"/>
        </w:rPr>
        <w:t xml:space="preserve"> </w:t>
      </w:r>
      <w:r w:rsidR="003B1734">
        <w:rPr>
          <w:rFonts w:ascii="Arial" w:hAnsi="Arial" w:cs="Arial"/>
          <w:sz w:val="24"/>
          <w:szCs w:val="24"/>
        </w:rPr>
        <w:t>обнародования</w:t>
      </w:r>
      <w:r w:rsidR="00BB2248" w:rsidRPr="00A069F7">
        <w:rPr>
          <w:rFonts w:ascii="Arial" w:hAnsi="Arial" w:cs="Arial"/>
          <w:sz w:val="24"/>
          <w:szCs w:val="24"/>
        </w:rPr>
        <w:t>.</w:t>
      </w:r>
    </w:p>
    <w:p w:rsidR="000941BE" w:rsidRPr="00A069F7" w:rsidRDefault="00F61A19" w:rsidP="009F518C">
      <w:pPr>
        <w:spacing w:after="0" w:line="240" w:lineRule="auto"/>
        <w:ind w:firstLine="709"/>
        <w:jc w:val="both"/>
        <w:rPr>
          <w:rFonts w:ascii="Arial" w:hAnsi="Arial" w:cs="Arial"/>
          <w:sz w:val="24"/>
          <w:szCs w:val="24"/>
        </w:rPr>
      </w:pPr>
      <w:r>
        <w:rPr>
          <w:rFonts w:ascii="Arial" w:hAnsi="Arial" w:cs="Arial"/>
          <w:sz w:val="24"/>
          <w:szCs w:val="24"/>
        </w:rPr>
        <w:t>6</w:t>
      </w:r>
      <w:r w:rsidR="000941BE" w:rsidRPr="00A069F7">
        <w:rPr>
          <w:rFonts w:ascii="Arial" w:hAnsi="Arial" w:cs="Arial"/>
          <w:sz w:val="24"/>
          <w:szCs w:val="24"/>
        </w:rPr>
        <w:t>.</w:t>
      </w:r>
      <w:r w:rsidR="003B1734">
        <w:rPr>
          <w:rFonts w:ascii="Arial" w:hAnsi="Arial" w:cs="Arial"/>
          <w:sz w:val="24"/>
          <w:szCs w:val="24"/>
        </w:rPr>
        <w:t xml:space="preserve"> </w:t>
      </w:r>
      <w:r w:rsidR="000941BE" w:rsidRPr="00A069F7">
        <w:rPr>
          <w:rFonts w:ascii="Arial" w:hAnsi="Arial" w:cs="Arial"/>
          <w:sz w:val="24"/>
          <w:szCs w:val="24"/>
        </w:rPr>
        <w:t>Контроль за исполнение</w:t>
      </w:r>
      <w:r w:rsidR="00BB2248" w:rsidRPr="00A069F7">
        <w:rPr>
          <w:rFonts w:ascii="Arial" w:hAnsi="Arial" w:cs="Arial"/>
          <w:sz w:val="24"/>
          <w:szCs w:val="24"/>
        </w:rPr>
        <w:t>м</w:t>
      </w:r>
      <w:r w:rsidR="000941BE" w:rsidRPr="00A069F7">
        <w:rPr>
          <w:rFonts w:ascii="Arial" w:hAnsi="Arial" w:cs="Arial"/>
          <w:sz w:val="24"/>
          <w:szCs w:val="24"/>
        </w:rPr>
        <w:t xml:space="preserve"> данного постановления оставляю за собой.</w:t>
      </w:r>
    </w:p>
    <w:p w:rsidR="000941BE" w:rsidRPr="00A069F7" w:rsidRDefault="000941BE" w:rsidP="00BB2248">
      <w:pPr>
        <w:spacing w:after="0" w:line="240" w:lineRule="auto"/>
        <w:jc w:val="both"/>
        <w:rPr>
          <w:rFonts w:ascii="Arial" w:hAnsi="Arial" w:cs="Arial"/>
          <w:sz w:val="24"/>
          <w:szCs w:val="24"/>
        </w:rPr>
      </w:pPr>
    </w:p>
    <w:p w:rsidR="00155568" w:rsidRDefault="000941BE" w:rsidP="00155568">
      <w:pPr>
        <w:spacing w:after="0" w:line="240" w:lineRule="auto"/>
        <w:ind w:firstLine="709"/>
        <w:jc w:val="both"/>
        <w:rPr>
          <w:rFonts w:ascii="Arial" w:hAnsi="Arial" w:cs="Arial"/>
          <w:sz w:val="24"/>
          <w:szCs w:val="24"/>
        </w:rPr>
      </w:pPr>
      <w:r w:rsidRPr="00A069F7">
        <w:rPr>
          <w:rFonts w:ascii="Arial" w:hAnsi="Arial" w:cs="Arial"/>
          <w:sz w:val="24"/>
          <w:szCs w:val="24"/>
        </w:rPr>
        <w:t xml:space="preserve">Глава </w:t>
      </w:r>
      <w:r w:rsidR="00155568">
        <w:rPr>
          <w:rFonts w:ascii="Arial" w:hAnsi="Arial" w:cs="Arial"/>
          <w:sz w:val="24"/>
          <w:szCs w:val="24"/>
        </w:rPr>
        <w:t>Коротоякского</w:t>
      </w:r>
      <w:r w:rsidRPr="00A069F7">
        <w:rPr>
          <w:rFonts w:ascii="Arial" w:hAnsi="Arial" w:cs="Arial"/>
          <w:sz w:val="24"/>
          <w:szCs w:val="24"/>
        </w:rPr>
        <w:t xml:space="preserve"> сельского поселения</w:t>
      </w:r>
      <w:r w:rsidR="00155568">
        <w:rPr>
          <w:rFonts w:ascii="Arial" w:hAnsi="Arial" w:cs="Arial"/>
          <w:sz w:val="24"/>
          <w:szCs w:val="24"/>
        </w:rPr>
        <w:tab/>
      </w:r>
      <w:r w:rsidR="00155568">
        <w:rPr>
          <w:rFonts w:ascii="Arial" w:hAnsi="Arial" w:cs="Arial"/>
          <w:sz w:val="24"/>
          <w:szCs w:val="24"/>
        </w:rPr>
        <w:tab/>
      </w:r>
      <w:r w:rsidR="00155568">
        <w:rPr>
          <w:rFonts w:ascii="Arial" w:hAnsi="Arial" w:cs="Arial"/>
          <w:sz w:val="24"/>
          <w:szCs w:val="24"/>
        </w:rPr>
        <w:tab/>
      </w:r>
      <w:r w:rsidR="00155568">
        <w:rPr>
          <w:rFonts w:ascii="Arial" w:hAnsi="Arial" w:cs="Arial"/>
          <w:sz w:val="24"/>
          <w:szCs w:val="24"/>
        </w:rPr>
        <w:tab/>
        <w:t>Н.В. Трофимов</w:t>
      </w:r>
    </w:p>
    <w:p w:rsidR="00155568" w:rsidRDefault="00155568" w:rsidP="00155568">
      <w:pPr>
        <w:spacing w:after="0" w:line="240" w:lineRule="auto"/>
        <w:ind w:firstLine="709"/>
        <w:jc w:val="both"/>
        <w:rPr>
          <w:rFonts w:ascii="Arial" w:hAnsi="Arial" w:cs="Arial"/>
          <w:sz w:val="24"/>
          <w:szCs w:val="24"/>
        </w:rPr>
      </w:pPr>
    </w:p>
    <w:p w:rsidR="00BB2248" w:rsidRPr="006357FB" w:rsidRDefault="006357FB" w:rsidP="00155568">
      <w:pPr>
        <w:spacing w:after="0" w:line="240" w:lineRule="auto"/>
        <w:ind w:firstLine="709"/>
        <w:jc w:val="both"/>
        <w:rPr>
          <w:rFonts w:ascii="Arial" w:hAnsi="Arial" w:cs="Arial"/>
          <w:sz w:val="20"/>
          <w:szCs w:val="24"/>
        </w:rPr>
      </w:pPr>
      <w:r w:rsidRPr="006357FB">
        <w:rPr>
          <w:rFonts w:ascii="Arial" w:hAnsi="Arial" w:cs="Arial"/>
          <w:sz w:val="20"/>
          <w:szCs w:val="24"/>
        </w:rPr>
        <w:t xml:space="preserve">Исп.: </w:t>
      </w:r>
      <w:r w:rsidR="00155568">
        <w:rPr>
          <w:rFonts w:ascii="Arial" w:hAnsi="Arial" w:cs="Arial"/>
          <w:sz w:val="20"/>
          <w:szCs w:val="24"/>
        </w:rPr>
        <w:t>Полицинская Ю.Н.</w:t>
      </w:r>
      <w:r w:rsidR="00BB2248" w:rsidRPr="006357FB">
        <w:rPr>
          <w:rFonts w:ascii="Arial" w:hAnsi="Arial" w:cs="Arial"/>
          <w:sz w:val="20"/>
          <w:szCs w:val="24"/>
        </w:rPr>
        <w:br w:type="page"/>
      </w:r>
    </w:p>
    <w:p w:rsidR="006D5342" w:rsidRPr="00A069F7" w:rsidRDefault="004E4189" w:rsidP="003347CC">
      <w:pPr>
        <w:spacing w:after="0" w:line="240" w:lineRule="auto"/>
        <w:ind w:left="5812"/>
        <w:jc w:val="both"/>
        <w:rPr>
          <w:rFonts w:ascii="Arial" w:hAnsi="Arial" w:cs="Arial"/>
          <w:sz w:val="24"/>
          <w:szCs w:val="24"/>
        </w:rPr>
      </w:pPr>
      <w:r>
        <w:rPr>
          <w:rFonts w:ascii="Arial" w:hAnsi="Arial" w:cs="Arial"/>
          <w:sz w:val="24"/>
          <w:szCs w:val="24"/>
        </w:rPr>
        <w:lastRenderedPageBreak/>
        <w:t>Приложение № 1</w:t>
      </w:r>
    </w:p>
    <w:p w:rsidR="006D5342" w:rsidRPr="00A069F7" w:rsidRDefault="004E4189" w:rsidP="003347CC">
      <w:pPr>
        <w:spacing w:after="0" w:line="240" w:lineRule="auto"/>
        <w:ind w:left="5812"/>
        <w:jc w:val="both"/>
        <w:rPr>
          <w:rFonts w:ascii="Arial" w:hAnsi="Arial" w:cs="Arial"/>
          <w:sz w:val="24"/>
          <w:szCs w:val="24"/>
        </w:rPr>
      </w:pPr>
      <w:r>
        <w:rPr>
          <w:rFonts w:ascii="Arial" w:hAnsi="Arial" w:cs="Arial"/>
          <w:sz w:val="24"/>
          <w:szCs w:val="24"/>
        </w:rPr>
        <w:t xml:space="preserve">к </w:t>
      </w:r>
      <w:r w:rsidR="006D5342" w:rsidRPr="00A069F7">
        <w:rPr>
          <w:rFonts w:ascii="Arial" w:hAnsi="Arial" w:cs="Arial"/>
          <w:sz w:val="24"/>
          <w:szCs w:val="24"/>
        </w:rPr>
        <w:t>постановлени</w:t>
      </w:r>
      <w:r>
        <w:rPr>
          <w:rFonts w:ascii="Arial" w:hAnsi="Arial" w:cs="Arial"/>
          <w:sz w:val="24"/>
          <w:szCs w:val="24"/>
        </w:rPr>
        <w:t>ю</w:t>
      </w:r>
      <w:r w:rsidR="006D5342" w:rsidRPr="00A069F7">
        <w:rPr>
          <w:rFonts w:ascii="Arial" w:hAnsi="Arial" w:cs="Arial"/>
          <w:sz w:val="24"/>
          <w:szCs w:val="24"/>
        </w:rPr>
        <w:t xml:space="preserve"> администрации</w:t>
      </w:r>
      <w:r w:rsidR="00BB2248" w:rsidRPr="00A069F7">
        <w:rPr>
          <w:rFonts w:ascii="Arial" w:hAnsi="Arial" w:cs="Arial"/>
          <w:sz w:val="24"/>
          <w:szCs w:val="24"/>
        </w:rPr>
        <w:t xml:space="preserve"> </w:t>
      </w:r>
      <w:r w:rsidR="00155568">
        <w:rPr>
          <w:rFonts w:ascii="Arial" w:hAnsi="Arial" w:cs="Arial"/>
          <w:sz w:val="24"/>
          <w:szCs w:val="24"/>
        </w:rPr>
        <w:t>Коротоякского</w:t>
      </w:r>
      <w:r w:rsidR="006D5342" w:rsidRPr="00A069F7">
        <w:rPr>
          <w:rFonts w:ascii="Arial" w:hAnsi="Arial" w:cs="Arial"/>
          <w:sz w:val="24"/>
          <w:szCs w:val="24"/>
        </w:rPr>
        <w:t xml:space="preserve"> сельского поселения</w:t>
      </w:r>
      <w:r w:rsidR="00BB2248" w:rsidRPr="00A069F7">
        <w:rPr>
          <w:rFonts w:ascii="Arial" w:hAnsi="Arial" w:cs="Arial"/>
          <w:sz w:val="24"/>
          <w:szCs w:val="24"/>
        </w:rPr>
        <w:t xml:space="preserve"> </w:t>
      </w:r>
      <w:r w:rsidR="006D5342" w:rsidRPr="00A069F7">
        <w:rPr>
          <w:rFonts w:ascii="Arial" w:hAnsi="Arial" w:cs="Arial"/>
          <w:sz w:val="24"/>
          <w:szCs w:val="24"/>
        </w:rPr>
        <w:t xml:space="preserve">от </w:t>
      </w:r>
      <w:r w:rsidR="003347CC" w:rsidRPr="003347CC">
        <w:rPr>
          <w:rFonts w:ascii="Arial" w:hAnsi="Arial" w:cs="Arial"/>
          <w:sz w:val="24"/>
          <w:szCs w:val="24"/>
        </w:rPr>
        <w:t>1</w:t>
      </w:r>
      <w:r w:rsidR="00155568">
        <w:rPr>
          <w:rFonts w:ascii="Arial" w:hAnsi="Arial" w:cs="Arial"/>
          <w:sz w:val="24"/>
          <w:szCs w:val="24"/>
        </w:rPr>
        <w:t>1</w:t>
      </w:r>
      <w:r w:rsidR="003347CC" w:rsidRPr="003347CC">
        <w:rPr>
          <w:rFonts w:ascii="Arial" w:hAnsi="Arial" w:cs="Arial"/>
          <w:sz w:val="24"/>
          <w:szCs w:val="24"/>
        </w:rPr>
        <w:t>.11.2020 года № 4</w:t>
      </w:r>
      <w:r w:rsidR="00155568">
        <w:rPr>
          <w:rFonts w:ascii="Arial" w:hAnsi="Arial" w:cs="Arial"/>
          <w:sz w:val="24"/>
          <w:szCs w:val="24"/>
        </w:rPr>
        <w:t>5</w:t>
      </w:r>
    </w:p>
    <w:p w:rsidR="006D5342" w:rsidRPr="004E4189" w:rsidRDefault="006D5342" w:rsidP="004E4189">
      <w:pPr>
        <w:spacing w:after="0" w:line="240" w:lineRule="auto"/>
        <w:jc w:val="center"/>
        <w:rPr>
          <w:rFonts w:ascii="Arial" w:hAnsi="Arial" w:cs="Arial"/>
          <w:sz w:val="24"/>
          <w:szCs w:val="24"/>
        </w:rPr>
      </w:pPr>
    </w:p>
    <w:p w:rsidR="004E4189" w:rsidRPr="004E4189" w:rsidRDefault="004E4189" w:rsidP="00A43312">
      <w:pPr>
        <w:pStyle w:val="a9"/>
        <w:spacing w:before="0" w:beforeAutospacing="0" w:after="0" w:afterAutospacing="0"/>
        <w:jc w:val="both"/>
        <w:rPr>
          <w:rFonts w:ascii="Arial" w:hAnsi="Arial" w:cs="Arial"/>
          <w:color w:val="000000"/>
          <w:lang w:val="ru-RU"/>
        </w:rPr>
      </w:pPr>
      <w:r w:rsidRPr="004E4189">
        <w:rPr>
          <w:rFonts w:ascii="Arial" w:hAnsi="Arial" w:cs="Arial"/>
          <w:lang w:val="ru-RU"/>
        </w:rPr>
        <w:t>ПОРЯДОК ФОРМИРОВАНИЯ, ВЕДЕНИЯ,</w:t>
      </w:r>
      <w:r w:rsidR="00A10540">
        <w:rPr>
          <w:rFonts w:ascii="Arial" w:hAnsi="Arial" w:cs="Arial"/>
          <w:lang w:val="ru-RU"/>
        </w:rPr>
        <w:t xml:space="preserve"> </w:t>
      </w:r>
      <w:r w:rsidRPr="004E4189">
        <w:rPr>
          <w:rFonts w:ascii="Arial" w:hAnsi="Arial" w:cs="Arial"/>
          <w:lang w:val="ru-RU"/>
        </w:rPr>
        <w:t>ЕЖЕГОДНОГО ДОПОЛНЕНИЯ И ОПУБЛИКОВАНИЯ</w:t>
      </w:r>
      <w:r w:rsidR="00A10540">
        <w:rPr>
          <w:rFonts w:ascii="Arial" w:hAnsi="Arial" w:cs="Arial"/>
          <w:lang w:val="ru-RU"/>
        </w:rPr>
        <w:t xml:space="preserve"> </w:t>
      </w:r>
      <w:r w:rsidRPr="004E4189">
        <w:rPr>
          <w:rFonts w:ascii="Arial" w:hAnsi="Arial" w:cs="Arial"/>
          <w:lang w:val="ru-RU"/>
        </w:rPr>
        <w:t>ПЕРЕЧНЯ МУНИЦИПАЛЬНОГО ИМУЩЕСТВА</w:t>
      </w:r>
      <w:r w:rsidR="00A10540">
        <w:rPr>
          <w:rFonts w:ascii="Arial" w:hAnsi="Arial" w:cs="Arial"/>
          <w:lang w:val="ru-RU"/>
        </w:rPr>
        <w:t xml:space="preserve"> </w:t>
      </w:r>
      <w:r w:rsidR="00155568">
        <w:rPr>
          <w:rFonts w:ascii="Arial" w:hAnsi="Arial" w:cs="Arial"/>
          <w:lang w:val="ru-RU"/>
        </w:rPr>
        <w:t>КОРОТОЯКСКОГО</w:t>
      </w:r>
      <w:r w:rsidRPr="004E4189">
        <w:rPr>
          <w:rFonts w:ascii="Arial" w:hAnsi="Arial" w:cs="Arial"/>
          <w:lang w:val="ru-RU"/>
        </w:rPr>
        <w:t xml:space="preserve">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rsidR="004E4189" w:rsidRPr="004E4189" w:rsidRDefault="004E4189" w:rsidP="004E4189">
      <w:pPr>
        <w:autoSpaceDE w:val="0"/>
        <w:autoSpaceDN w:val="0"/>
        <w:adjustRightInd w:val="0"/>
        <w:spacing w:after="0" w:line="240" w:lineRule="auto"/>
        <w:jc w:val="center"/>
        <w:rPr>
          <w:rFonts w:ascii="Arial" w:hAnsi="Arial" w:cs="Arial"/>
          <w:color w:val="000000"/>
          <w:sz w:val="24"/>
          <w:szCs w:val="24"/>
        </w:rPr>
      </w:pPr>
    </w:p>
    <w:p w:rsidR="004E4189" w:rsidRPr="004E4189" w:rsidRDefault="004E4189" w:rsidP="004E4189">
      <w:pPr>
        <w:autoSpaceDE w:val="0"/>
        <w:autoSpaceDN w:val="0"/>
        <w:adjustRightInd w:val="0"/>
        <w:spacing w:after="0" w:line="240" w:lineRule="auto"/>
        <w:jc w:val="center"/>
        <w:rPr>
          <w:rFonts w:ascii="Arial" w:hAnsi="Arial" w:cs="Arial"/>
          <w:bCs/>
          <w:sz w:val="24"/>
          <w:szCs w:val="24"/>
        </w:rPr>
      </w:pPr>
      <w:r w:rsidRPr="004E4189">
        <w:rPr>
          <w:rFonts w:ascii="Arial" w:hAnsi="Arial" w:cs="Arial"/>
          <w:bCs/>
          <w:sz w:val="24"/>
          <w:szCs w:val="24"/>
        </w:rPr>
        <w:t>1. Общие положения</w:t>
      </w:r>
    </w:p>
    <w:p w:rsidR="004E4189" w:rsidRPr="004E4189" w:rsidRDefault="004E4189" w:rsidP="004E4189">
      <w:pPr>
        <w:autoSpaceDE w:val="0"/>
        <w:autoSpaceDN w:val="0"/>
        <w:adjustRightInd w:val="0"/>
        <w:spacing w:after="0" w:line="240" w:lineRule="auto"/>
        <w:jc w:val="center"/>
        <w:rPr>
          <w:rFonts w:ascii="Arial" w:hAnsi="Arial" w:cs="Arial"/>
          <w:sz w:val="24"/>
          <w:szCs w:val="24"/>
        </w:rPr>
      </w:pP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 xml:space="preserve">Настоящий Порядок определяет правила формирования, ведения, ежегодного дополнения и опубликования Перечня муниципального имущества </w:t>
      </w:r>
      <w:r w:rsidR="00155568">
        <w:rPr>
          <w:rFonts w:ascii="Arial" w:hAnsi="Arial" w:cs="Arial"/>
          <w:sz w:val="24"/>
          <w:szCs w:val="24"/>
        </w:rPr>
        <w:t>Коротоякского</w:t>
      </w:r>
      <w:r w:rsidRPr="004E4189">
        <w:rPr>
          <w:rFonts w:ascii="Arial" w:hAnsi="Arial" w:cs="Arial"/>
          <w:sz w:val="24"/>
          <w:szCs w:val="24"/>
        </w:rPr>
        <w:t xml:space="preserve"> сельского поселения,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организации инфраструктуры поддержки) и физическим лицам, применяющим специальный налоговый режим «Налог на профессиональный доход» (далее - физические лица, применяющие НПД).</w:t>
      </w:r>
    </w:p>
    <w:p w:rsidR="004E4189" w:rsidRPr="004E4189" w:rsidRDefault="004E4189" w:rsidP="004E4189">
      <w:pPr>
        <w:autoSpaceDE w:val="0"/>
        <w:autoSpaceDN w:val="0"/>
        <w:adjustRightInd w:val="0"/>
        <w:spacing w:after="0" w:line="240" w:lineRule="auto"/>
        <w:jc w:val="center"/>
        <w:rPr>
          <w:rFonts w:ascii="Arial" w:hAnsi="Arial" w:cs="Arial"/>
          <w:sz w:val="24"/>
          <w:szCs w:val="24"/>
        </w:rPr>
      </w:pPr>
    </w:p>
    <w:p w:rsidR="004E4189" w:rsidRPr="004E4189" w:rsidRDefault="004E4189" w:rsidP="004E4189">
      <w:pPr>
        <w:autoSpaceDE w:val="0"/>
        <w:autoSpaceDN w:val="0"/>
        <w:adjustRightInd w:val="0"/>
        <w:spacing w:after="0" w:line="240" w:lineRule="auto"/>
        <w:jc w:val="center"/>
        <w:rPr>
          <w:rFonts w:ascii="Arial" w:hAnsi="Arial" w:cs="Arial"/>
          <w:bCs/>
          <w:sz w:val="24"/>
          <w:szCs w:val="24"/>
        </w:rPr>
      </w:pPr>
      <w:r w:rsidRPr="004E4189">
        <w:rPr>
          <w:rFonts w:ascii="Arial" w:hAnsi="Arial" w:cs="Arial"/>
          <w:bCs/>
          <w:sz w:val="24"/>
          <w:szCs w:val="24"/>
        </w:rPr>
        <w:t>2. Цели создания и основные принципы формирования,</w:t>
      </w:r>
      <w:r>
        <w:rPr>
          <w:rFonts w:ascii="Arial" w:hAnsi="Arial" w:cs="Arial"/>
          <w:bCs/>
          <w:sz w:val="24"/>
          <w:szCs w:val="24"/>
        </w:rPr>
        <w:t xml:space="preserve"> </w:t>
      </w:r>
      <w:r w:rsidRPr="004E4189">
        <w:rPr>
          <w:rFonts w:ascii="Arial" w:hAnsi="Arial" w:cs="Arial"/>
          <w:bCs/>
          <w:sz w:val="24"/>
          <w:szCs w:val="24"/>
        </w:rPr>
        <w:t>ведения, ежегодного дополнения и опубликования Перечня</w:t>
      </w:r>
    </w:p>
    <w:p w:rsidR="004E4189" w:rsidRPr="004E4189" w:rsidRDefault="004E4189" w:rsidP="004E4189">
      <w:pPr>
        <w:autoSpaceDE w:val="0"/>
        <w:autoSpaceDN w:val="0"/>
        <w:adjustRightInd w:val="0"/>
        <w:spacing w:after="0" w:line="240" w:lineRule="auto"/>
        <w:jc w:val="center"/>
        <w:rPr>
          <w:rFonts w:ascii="Arial" w:hAnsi="Arial" w:cs="Arial"/>
          <w:sz w:val="24"/>
          <w:szCs w:val="24"/>
        </w:rPr>
      </w:pPr>
    </w:p>
    <w:p w:rsidR="004E4189" w:rsidRPr="004E4189" w:rsidRDefault="004E4189" w:rsidP="004E4189">
      <w:pPr>
        <w:autoSpaceDE w:val="0"/>
        <w:autoSpaceDN w:val="0"/>
        <w:adjustRightInd w:val="0"/>
        <w:spacing w:after="0" w:line="240" w:lineRule="auto"/>
        <w:ind w:firstLine="708"/>
        <w:jc w:val="both"/>
        <w:rPr>
          <w:rFonts w:ascii="Arial" w:hAnsi="Arial" w:cs="Arial"/>
          <w:sz w:val="24"/>
          <w:szCs w:val="24"/>
        </w:rPr>
      </w:pPr>
      <w:r w:rsidRPr="004E4189">
        <w:rPr>
          <w:rFonts w:ascii="Arial" w:hAnsi="Arial" w:cs="Arial"/>
          <w:sz w:val="24"/>
          <w:szCs w:val="24"/>
        </w:rPr>
        <w:t>2.1. В Перечне содержатся сведения о муниципальном имуществе</w:t>
      </w:r>
      <w:r w:rsidRPr="004E4189">
        <w:rPr>
          <w:rFonts w:ascii="Arial" w:hAnsi="Arial" w:cs="Arial"/>
          <w:color w:val="000000"/>
          <w:sz w:val="24"/>
          <w:szCs w:val="24"/>
        </w:rPr>
        <w:t xml:space="preserve"> </w:t>
      </w:r>
      <w:r w:rsidR="00155568">
        <w:rPr>
          <w:rFonts w:ascii="Arial" w:hAnsi="Arial" w:cs="Arial"/>
          <w:sz w:val="24"/>
          <w:szCs w:val="24"/>
        </w:rPr>
        <w:t>Коротоякского</w:t>
      </w:r>
      <w:r w:rsidRPr="004E4189">
        <w:rPr>
          <w:rFonts w:ascii="Arial" w:hAnsi="Arial" w:cs="Arial"/>
          <w:sz w:val="24"/>
          <w:szCs w:val="24"/>
        </w:rPr>
        <w:t xml:space="preserve"> сельского поселения, свободном от прав третьих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w:t>
      </w:r>
      <w:r w:rsidRPr="004E4189">
        <w:rPr>
          <w:rFonts w:ascii="Arial" w:hAnsi="Arial" w:cs="Arial"/>
          <w:sz w:val="24"/>
          <w:szCs w:val="24"/>
        </w:rPr>
        <w:lastRenderedPageBreak/>
        <w:t>малого и среднего предпринимательства, организациям инфраструктуры поддержки и физическим лицам, применяющим НПД,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w:t>
      </w:r>
      <w:r>
        <w:rPr>
          <w:rFonts w:ascii="Arial" w:hAnsi="Arial" w:cs="Arial"/>
          <w:sz w:val="24"/>
          <w:szCs w:val="24"/>
        </w:rPr>
        <w:t xml:space="preserve"> </w:t>
      </w:r>
      <w:r w:rsidRPr="004E4189">
        <w:rPr>
          <w:rFonts w:ascii="Arial" w:hAnsi="Arial" w:cs="Arial"/>
          <w:sz w:val="24"/>
          <w:szCs w:val="24"/>
        </w:rPr>
        <w:t>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2.2. Формирование Перечня осуществляется в целях:</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и физических лиц, применяющих НПД.</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 xml:space="preserve">2.2.2. Предоставления имущества, принадлежащего на праве собственности </w:t>
      </w:r>
      <w:r w:rsidR="00155568">
        <w:rPr>
          <w:rFonts w:ascii="Arial" w:hAnsi="Arial" w:cs="Arial"/>
          <w:sz w:val="24"/>
          <w:szCs w:val="24"/>
        </w:rPr>
        <w:t>Коротоякского</w:t>
      </w:r>
      <w:r w:rsidRPr="004E4189">
        <w:rPr>
          <w:rFonts w:ascii="Arial" w:hAnsi="Arial" w:cs="Arial"/>
          <w:sz w:val="24"/>
          <w:szCs w:val="24"/>
        </w:rPr>
        <w:t xml:space="preserve"> сельского поселения, во владение и (или) в пользование на долгосрочной основе (в том числе </w:t>
      </w:r>
      <w:proofErr w:type="spellStart"/>
      <w:r w:rsidRPr="004E4189">
        <w:rPr>
          <w:rFonts w:ascii="Arial" w:hAnsi="Arial" w:cs="Arial"/>
          <w:sz w:val="24"/>
          <w:szCs w:val="24"/>
        </w:rPr>
        <w:t>возмездно</w:t>
      </w:r>
      <w:proofErr w:type="spellEnd"/>
      <w:r w:rsidRPr="004E4189">
        <w:rPr>
          <w:rFonts w:ascii="Arial" w:hAnsi="Arial" w:cs="Arial"/>
          <w:sz w:val="24"/>
          <w:szCs w:val="24"/>
        </w:rPr>
        <w:t>, безвозмездно и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НПД.</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 xml:space="preserve">2.2.3. Реализации полномочий </w:t>
      </w:r>
      <w:r w:rsidR="00155568">
        <w:rPr>
          <w:rFonts w:ascii="Arial" w:hAnsi="Arial" w:cs="Arial"/>
          <w:sz w:val="24"/>
          <w:szCs w:val="24"/>
        </w:rPr>
        <w:t>Коротоякского</w:t>
      </w:r>
      <w:r w:rsidRPr="004E4189">
        <w:rPr>
          <w:rFonts w:ascii="Arial" w:hAnsi="Arial" w:cs="Arial"/>
          <w:sz w:val="24"/>
          <w:szCs w:val="24"/>
        </w:rPr>
        <w:t xml:space="preserve"> сельского поселения в сфере оказания имущественной поддержки субъектам малого и среднего предпринимательства.</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 xml:space="preserve">2.2.4. Повышения эффективности управления муниципальным имуществом, находящимся в собственности </w:t>
      </w:r>
      <w:r w:rsidR="00155568">
        <w:rPr>
          <w:rFonts w:ascii="Arial" w:hAnsi="Arial" w:cs="Arial"/>
          <w:sz w:val="24"/>
          <w:szCs w:val="24"/>
        </w:rPr>
        <w:t>Коротоякского</w:t>
      </w:r>
      <w:r w:rsidRPr="004E4189">
        <w:rPr>
          <w:rFonts w:ascii="Arial" w:hAnsi="Arial" w:cs="Arial"/>
          <w:sz w:val="24"/>
          <w:szCs w:val="24"/>
        </w:rPr>
        <w:t xml:space="preserve"> сельского поселения, стимулирования развития малого и среднего предпринимательства на территории </w:t>
      </w:r>
      <w:r w:rsidR="00155568">
        <w:rPr>
          <w:rFonts w:ascii="Arial" w:hAnsi="Arial" w:cs="Arial"/>
          <w:sz w:val="24"/>
          <w:szCs w:val="24"/>
        </w:rPr>
        <w:t>Коротоякского</w:t>
      </w:r>
      <w:r w:rsidRPr="004E4189">
        <w:rPr>
          <w:rFonts w:ascii="Arial" w:hAnsi="Arial" w:cs="Arial"/>
          <w:sz w:val="24"/>
          <w:szCs w:val="24"/>
        </w:rPr>
        <w:t xml:space="preserve"> сельского поселения.</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2.3. Формирование и ведение Перечня основывается на следующих основных принципах:</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Открытость и доступность сведений об имуществе в Перечне.</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 xml:space="preserve">2.3.3. </w:t>
      </w:r>
      <w:r w:rsidR="0046748A" w:rsidRPr="00C979B5">
        <w:rPr>
          <w:rFonts w:ascii="Arial" w:hAnsi="Arial" w:cs="Arial"/>
          <w:sz w:val="24"/>
          <w:szCs w:val="24"/>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w:t>
      </w:r>
      <w:r w:rsidR="0046748A">
        <w:rPr>
          <w:rFonts w:ascii="Arial" w:hAnsi="Arial" w:cs="Arial"/>
          <w:sz w:val="24"/>
          <w:szCs w:val="24"/>
        </w:rPr>
        <w:t>Гниловском</w:t>
      </w:r>
      <w:r w:rsidR="0046748A" w:rsidRPr="00C979B5">
        <w:rPr>
          <w:rFonts w:ascii="Arial" w:hAnsi="Arial" w:cs="Arial"/>
          <w:sz w:val="24"/>
          <w:szCs w:val="24"/>
        </w:rPr>
        <w:t xml:space="preserve"> сельском поселении по обеспечению взаимодействия исполнительных органов власти Воронежской области с территориальным органом </w:t>
      </w:r>
      <w:proofErr w:type="spellStart"/>
      <w:r w:rsidR="0046748A" w:rsidRPr="00C979B5">
        <w:rPr>
          <w:rFonts w:ascii="Arial" w:hAnsi="Arial" w:cs="Arial"/>
          <w:sz w:val="24"/>
          <w:szCs w:val="24"/>
        </w:rPr>
        <w:t>Росимущества</w:t>
      </w:r>
      <w:proofErr w:type="spellEnd"/>
      <w:r w:rsidR="0046748A" w:rsidRPr="00C979B5">
        <w:rPr>
          <w:rFonts w:ascii="Arial" w:hAnsi="Arial" w:cs="Arial"/>
          <w:sz w:val="24"/>
          <w:szCs w:val="24"/>
        </w:rPr>
        <w:t xml:space="preserve"> в Воронежской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2.3.4.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организациям инфраструктуры поддержки и физическим лицам, применяющим НПД.</w:t>
      </w:r>
    </w:p>
    <w:p w:rsidR="004E4189" w:rsidRPr="004E4189" w:rsidRDefault="004E4189" w:rsidP="004E4189">
      <w:pPr>
        <w:autoSpaceDE w:val="0"/>
        <w:autoSpaceDN w:val="0"/>
        <w:adjustRightInd w:val="0"/>
        <w:spacing w:after="0" w:line="240" w:lineRule="auto"/>
        <w:jc w:val="center"/>
        <w:rPr>
          <w:rFonts w:ascii="Arial" w:hAnsi="Arial" w:cs="Arial"/>
          <w:sz w:val="24"/>
          <w:szCs w:val="24"/>
        </w:rPr>
      </w:pPr>
    </w:p>
    <w:p w:rsidR="004E4189" w:rsidRPr="004E4189" w:rsidRDefault="004E4189" w:rsidP="004E4189">
      <w:pPr>
        <w:autoSpaceDE w:val="0"/>
        <w:autoSpaceDN w:val="0"/>
        <w:adjustRightInd w:val="0"/>
        <w:spacing w:after="0" w:line="240" w:lineRule="auto"/>
        <w:jc w:val="center"/>
        <w:rPr>
          <w:rFonts w:ascii="Arial" w:hAnsi="Arial" w:cs="Arial"/>
          <w:bCs/>
          <w:sz w:val="24"/>
          <w:szCs w:val="24"/>
        </w:rPr>
      </w:pPr>
      <w:r w:rsidRPr="004E4189">
        <w:rPr>
          <w:rFonts w:ascii="Arial" w:hAnsi="Arial" w:cs="Arial"/>
          <w:bCs/>
          <w:sz w:val="24"/>
          <w:szCs w:val="24"/>
        </w:rPr>
        <w:t>3. Формирование, ведение Перечня, внесение в него изменений, в том числе ежегодное дополнение Перечня</w:t>
      </w:r>
    </w:p>
    <w:p w:rsidR="004E4189" w:rsidRPr="004E4189" w:rsidRDefault="004E4189" w:rsidP="004E4189">
      <w:pPr>
        <w:autoSpaceDE w:val="0"/>
        <w:autoSpaceDN w:val="0"/>
        <w:adjustRightInd w:val="0"/>
        <w:spacing w:after="0" w:line="240" w:lineRule="auto"/>
        <w:jc w:val="center"/>
        <w:rPr>
          <w:rFonts w:ascii="Arial" w:hAnsi="Arial" w:cs="Arial"/>
          <w:sz w:val="24"/>
          <w:szCs w:val="24"/>
        </w:rPr>
      </w:pP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lastRenderedPageBreak/>
        <w:t xml:space="preserve">3.1. Перечень, изменения и ежегодное дополнение в него утверждаются </w:t>
      </w:r>
      <w:r>
        <w:rPr>
          <w:rFonts w:ascii="Arial" w:hAnsi="Arial" w:cs="Arial"/>
          <w:sz w:val="24"/>
          <w:szCs w:val="24"/>
        </w:rPr>
        <w:t>п</w:t>
      </w:r>
      <w:r w:rsidRPr="004E4189">
        <w:rPr>
          <w:rFonts w:ascii="Arial" w:hAnsi="Arial" w:cs="Arial"/>
          <w:sz w:val="24"/>
          <w:szCs w:val="24"/>
        </w:rPr>
        <w:t xml:space="preserve">остановлением администрации </w:t>
      </w:r>
      <w:r w:rsidR="00155568">
        <w:rPr>
          <w:rFonts w:ascii="Arial" w:hAnsi="Arial" w:cs="Arial"/>
          <w:sz w:val="24"/>
          <w:szCs w:val="24"/>
        </w:rPr>
        <w:t>Коротоякского</w:t>
      </w:r>
      <w:r w:rsidRPr="004E4189">
        <w:rPr>
          <w:rFonts w:ascii="Arial" w:hAnsi="Arial" w:cs="Arial"/>
          <w:sz w:val="24"/>
          <w:szCs w:val="24"/>
        </w:rPr>
        <w:t xml:space="preserve"> сельского по</w:t>
      </w:r>
      <w:r w:rsidR="0046748A">
        <w:rPr>
          <w:rFonts w:ascii="Arial" w:hAnsi="Arial" w:cs="Arial"/>
          <w:sz w:val="24"/>
          <w:szCs w:val="24"/>
        </w:rPr>
        <w:t>селения (далее –Администрация).</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3.2. Формирование и ведение Перечня осуществляется Администрацией в электронной форме, а также на бумажном носителе.</w:t>
      </w:r>
      <w:r w:rsidRPr="004E4189">
        <w:rPr>
          <w:rFonts w:ascii="Arial" w:hAnsi="Arial" w:cs="Arial"/>
          <w:color w:val="000000"/>
          <w:sz w:val="24"/>
          <w:szCs w:val="24"/>
        </w:rPr>
        <w:t xml:space="preserve"> Администрация отвечает за достоверность содержащихся в Перечне сведений.</w:t>
      </w:r>
    </w:p>
    <w:p w:rsidR="004E4189" w:rsidRPr="004E4189" w:rsidRDefault="004E4189" w:rsidP="004E4189">
      <w:pPr>
        <w:autoSpaceDE w:val="0"/>
        <w:autoSpaceDN w:val="0"/>
        <w:adjustRightInd w:val="0"/>
        <w:spacing w:after="0" w:line="240" w:lineRule="auto"/>
        <w:ind w:firstLine="709"/>
        <w:jc w:val="both"/>
        <w:rPr>
          <w:rFonts w:ascii="Arial" w:hAnsi="Arial" w:cs="Arial"/>
          <w:color w:val="000000"/>
          <w:sz w:val="24"/>
          <w:szCs w:val="24"/>
        </w:rPr>
      </w:pPr>
      <w:r w:rsidRPr="004E4189">
        <w:rPr>
          <w:rFonts w:ascii="Arial" w:hAnsi="Arial" w:cs="Arial"/>
          <w:sz w:val="24"/>
          <w:szCs w:val="24"/>
        </w:rPr>
        <w:t>3.3. В перечень вносятся сведения об имуществе, соответствующем следующим критериям:</w:t>
      </w:r>
    </w:p>
    <w:p w:rsidR="004E4189" w:rsidRPr="004E4189" w:rsidRDefault="004E4189" w:rsidP="004E4189">
      <w:pPr>
        <w:autoSpaceDE w:val="0"/>
        <w:autoSpaceDN w:val="0"/>
        <w:adjustRightInd w:val="0"/>
        <w:spacing w:after="0" w:line="240" w:lineRule="auto"/>
        <w:ind w:firstLine="709"/>
        <w:jc w:val="both"/>
        <w:rPr>
          <w:rFonts w:ascii="Arial" w:hAnsi="Arial" w:cs="Arial"/>
          <w:color w:val="000000"/>
          <w:sz w:val="24"/>
          <w:szCs w:val="24"/>
        </w:rPr>
      </w:pPr>
      <w:r w:rsidRPr="004E4189">
        <w:rPr>
          <w:rFonts w:ascii="Arial" w:hAnsi="Arial" w:cs="Arial"/>
          <w:color w:val="000000"/>
          <w:sz w:val="24"/>
          <w:szCs w:val="24"/>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E4189" w:rsidRPr="004E4189" w:rsidRDefault="004E4189" w:rsidP="004E4189">
      <w:pPr>
        <w:autoSpaceDE w:val="0"/>
        <w:autoSpaceDN w:val="0"/>
        <w:adjustRightInd w:val="0"/>
        <w:spacing w:after="0" w:line="240" w:lineRule="auto"/>
        <w:ind w:firstLine="709"/>
        <w:jc w:val="both"/>
        <w:rPr>
          <w:rFonts w:ascii="Arial" w:hAnsi="Arial" w:cs="Arial"/>
          <w:color w:val="000000"/>
          <w:sz w:val="24"/>
          <w:szCs w:val="24"/>
        </w:rPr>
      </w:pPr>
      <w:r w:rsidRPr="004E4189">
        <w:rPr>
          <w:rFonts w:ascii="Arial" w:hAnsi="Arial" w:cs="Arial"/>
          <w:color w:val="000000"/>
          <w:sz w:val="24"/>
          <w:szCs w:val="24"/>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3.3.3. Имущество не является объектом религиозного назначения.</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 xml:space="preserve">3.3.4. Имущество не включено в действующий в текущем году и на очередной период акт о планировании приватизации муниципального имущества </w:t>
      </w:r>
      <w:r w:rsidR="00155568">
        <w:rPr>
          <w:rFonts w:ascii="Arial" w:hAnsi="Arial" w:cs="Arial"/>
          <w:sz w:val="24"/>
          <w:szCs w:val="24"/>
        </w:rPr>
        <w:t>Коротоякского</w:t>
      </w:r>
      <w:r w:rsidRPr="004E4189">
        <w:rPr>
          <w:rFonts w:ascii="Arial" w:hAnsi="Arial" w:cs="Arial"/>
          <w:sz w:val="24"/>
          <w:szCs w:val="24"/>
        </w:rPr>
        <w:t xml:space="preserve"> сельского поселения,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155568">
        <w:rPr>
          <w:rFonts w:ascii="Arial" w:hAnsi="Arial" w:cs="Arial"/>
          <w:sz w:val="24"/>
          <w:szCs w:val="24"/>
        </w:rPr>
        <w:t>Коротоякского</w:t>
      </w:r>
      <w:r w:rsidRPr="004E4189">
        <w:rPr>
          <w:rFonts w:ascii="Arial" w:hAnsi="Arial" w:cs="Arial"/>
          <w:sz w:val="24"/>
          <w:szCs w:val="24"/>
        </w:rPr>
        <w:t xml:space="preserve"> сельского поселения, предназначенного для передачи во владение и (или) в пользование на долгосрочной основе социально ориентированным неком</w:t>
      </w:r>
      <w:r>
        <w:rPr>
          <w:rFonts w:ascii="Arial" w:hAnsi="Arial" w:cs="Arial"/>
          <w:color w:val="000000"/>
          <w:sz w:val="24"/>
          <w:szCs w:val="24"/>
        </w:rPr>
        <w:t>мерческим организациям.</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3.3.5. Имущество не признано аварийным и подлежащим сносу.</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3.3.6. Имущество не относится к жилому фонду или объектам сети инженерно-технического обеспечения, к которым п</w:t>
      </w:r>
      <w:r>
        <w:rPr>
          <w:rFonts w:ascii="Arial" w:hAnsi="Arial" w:cs="Arial"/>
          <w:sz w:val="24"/>
          <w:szCs w:val="24"/>
        </w:rPr>
        <w:t>одключен объект жилищного фонда.</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3.3.7. Земельный участок не предназначен для ведения личного подсобного хозяйства, огородничества, садоводства, индивиду</w:t>
      </w:r>
      <w:r>
        <w:rPr>
          <w:rFonts w:ascii="Arial" w:hAnsi="Arial" w:cs="Arial"/>
          <w:sz w:val="24"/>
          <w:szCs w:val="24"/>
        </w:rPr>
        <w:t>ального жилищного строительства.</w:t>
      </w:r>
    </w:p>
    <w:p w:rsidR="004E4189" w:rsidRPr="004E4189" w:rsidRDefault="004E4189" w:rsidP="004E4189">
      <w:pPr>
        <w:autoSpaceDE w:val="0"/>
        <w:autoSpaceDN w:val="0"/>
        <w:adjustRightInd w:val="0"/>
        <w:spacing w:after="0" w:line="240" w:lineRule="auto"/>
        <w:ind w:firstLine="720"/>
        <w:jc w:val="both"/>
        <w:rPr>
          <w:rFonts w:ascii="Arial" w:hAnsi="Arial" w:cs="Arial"/>
          <w:color w:val="000000"/>
          <w:sz w:val="24"/>
          <w:szCs w:val="24"/>
        </w:rPr>
      </w:pPr>
      <w:r w:rsidRPr="004E4189">
        <w:rPr>
          <w:rFonts w:ascii="Arial" w:hAnsi="Arial" w:cs="Arial"/>
          <w:sz w:val="24"/>
          <w:szCs w:val="24"/>
        </w:rPr>
        <w:t xml:space="preserve">3.3.8. Земельный участок не относится к земельным участкам, предусмотренным </w:t>
      </w:r>
      <w:hyperlink r:id="rId6" w:history="1">
        <w:r w:rsidRPr="004E4189">
          <w:rPr>
            <w:rFonts w:ascii="Arial" w:hAnsi="Arial" w:cs="Arial"/>
            <w:color w:val="000000"/>
            <w:sz w:val="24"/>
            <w:szCs w:val="24"/>
          </w:rPr>
          <w:t>подпунктами 1 - 10</w:t>
        </w:r>
      </w:hyperlink>
      <w:r w:rsidRPr="004E4189">
        <w:rPr>
          <w:rFonts w:ascii="Arial" w:hAnsi="Arial" w:cs="Arial"/>
          <w:color w:val="000000"/>
          <w:sz w:val="24"/>
          <w:szCs w:val="24"/>
        </w:rPr>
        <w:t xml:space="preserve">, </w:t>
      </w:r>
      <w:hyperlink r:id="rId7" w:history="1">
        <w:r w:rsidRPr="004E4189">
          <w:rPr>
            <w:rFonts w:ascii="Arial" w:hAnsi="Arial" w:cs="Arial"/>
            <w:color w:val="000000"/>
            <w:sz w:val="24"/>
            <w:szCs w:val="24"/>
          </w:rPr>
          <w:t>13 - 15</w:t>
        </w:r>
      </w:hyperlink>
      <w:r w:rsidRPr="004E4189">
        <w:rPr>
          <w:rFonts w:ascii="Arial" w:hAnsi="Arial" w:cs="Arial"/>
          <w:color w:val="000000"/>
          <w:sz w:val="24"/>
          <w:szCs w:val="24"/>
        </w:rPr>
        <w:t xml:space="preserve">, </w:t>
      </w:r>
      <w:hyperlink r:id="rId8" w:history="1">
        <w:r w:rsidRPr="004E4189">
          <w:rPr>
            <w:rFonts w:ascii="Arial" w:hAnsi="Arial" w:cs="Arial"/>
            <w:color w:val="000000"/>
            <w:sz w:val="24"/>
            <w:szCs w:val="24"/>
          </w:rPr>
          <w:t>18</w:t>
        </w:r>
      </w:hyperlink>
      <w:r w:rsidRPr="004E4189">
        <w:rPr>
          <w:rFonts w:ascii="Arial" w:hAnsi="Arial" w:cs="Arial"/>
          <w:color w:val="000000"/>
          <w:sz w:val="24"/>
          <w:szCs w:val="24"/>
        </w:rPr>
        <w:t xml:space="preserve"> и </w:t>
      </w:r>
      <w:hyperlink r:id="rId9" w:history="1">
        <w:r w:rsidRPr="004E4189">
          <w:rPr>
            <w:rFonts w:ascii="Arial" w:hAnsi="Arial" w:cs="Arial"/>
            <w:color w:val="000000"/>
            <w:sz w:val="24"/>
            <w:szCs w:val="24"/>
          </w:rPr>
          <w:t>19 пункта 8 статьи 39.11</w:t>
        </w:r>
      </w:hyperlink>
      <w:r w:rsidRPr="004E4189">
        <w:rPr>
          <w:rFonts w:ascii="Arial" w:hAnsi="Arial" w:cs="Arial"/>
          <w:color w:val="000000"/>
          <w:sz w:val="24"/>
          <w:szCs w:val="24"/>
        </w:rPr>
        <w:t xml:space="preserve"> Земельного кодекса Российской Федерации, за исключением земельных участков, предоставленных в аренду субъектам малого</w:t>
      </w:r>
      <w:r>
        <w:rPr>
          <w:rFonts w:ascii="Arial" w:hAnsi="Arial" w:cs="Arial"/>
          <w:color w:val="000000"/>
          <w:sz w:val="24"/>
          <w:szCs w:val="24"/>
        </w:rPr>
        <w:t xml:space="preserve"> и среднего предпринимательства.</w:t>
      </w:r>
    </w:p>
    <w:p w:rsidR="004E4189" w:rsidRPr="004E4189" w:rsidRDefault="004E4189" w:rsidP="004E4189">
      <w:pPr>
        <w:autoSpaceDE w:val="0"/>
        <w:autoSpaceDN w:val="0"/>
        <w:adjustRightInd w:val="0"/>
        <w:spacing w:after="0" w:line="240" w:lineRule="auto"/>
        <w:ind w:firstLine="709"/>
        <w:jc w:val="both"/>
        <w:rPr>
          <w:rFonts w:ascii="Arial" w:hAnsi="Arial" w:cs="Arial"/>
          <w:color w:val="000000"/>
          <w:sz w:val="24"/>
          <w:szCs w:val="24"/>
        </w:rPr>
      </w:pPr>
      <w:r w:rsidRPr="004E4189">
        <w:rPr>
          <w:rFonts w:ascii="Arial" w:hAnsi="Arial" w:cs="Arial"/>
          <w:color w:val="000000"/>
          <w:sz w:val="24"/>
          <w:szCs w:val="24"/>
        </w:rPr>
        <w:t>3.3.9. В отношении имущества</w:t>
      </w:r>
      <w:r w:rsidRPr="004E4189">
        <w:rPr>
          <w:rFonts w:ascii="Arial" w:hAnsi="Arial" w:cs="Arial"/>
          <w:sz w:val="24"/>
          <w:szCs w:val="24"/>
        </w:rPr>
        <w:t>,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имущества в Перечень, а также письменное согласие Администрации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организациям инфраструктуры поддержки и физическим лицам, применяющим НПД;</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 xml:space="preserve">3.3.10.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лет и более лет в соответствии с законодательством РФ не допускается, а также не </w:t>
      </w:r>
      <w:r>
        <w:rPr>
          <w:rFonts w:ascii="Arial" w:hAnsi="Arial" w:cs="Arial"/>
          <w:sz w:val="24"/>
          <w:szCs w:val="24"/>
        </w:rPr>
        <w:t>является частью неделимой вещи.</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3.3.11. Движимое имущество обладает индивидуально-определенными признаками, позволяющими заключить в отношении него договор аренды или иной гражданско-правовой договор.</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lastRenderedPageBreak/>
        <w:t>3.3.12. В отношении имущества, арендуемого субъектом малого и среднего предпринимательства в течение менее трех лет, арендатор не направил возражения на включение в Перечень в ответ на предложения Администрации.</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3.3.13. В отношении имущества заключен договор аренды или иной договор о передаче во владение и (или) в пользование, срок действия которого составляет не менее пяти лет.</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3.4. В случае если имущество, включенное в Перечень, требует проведения ремонта или реконструкции, Администрация заключает договор аренды имущества с субъектом малого и среднего предпринимательства, организацией инфраструктуры поддержки или физическим лицом, применяющим НПД на срок не менее 10 лет с условием осуществления арендатором ремонта или реконструкции с зачетом расходов в счет арендной платы. Порядок документального подтверждения понесенных расходов и их зачет в счет арендной платы подробн</w:t>
      </w:r>
      <w:r>
        <w:rPr>
          <w:rFonts w:ascii="Arial" w:hAnsi="Arial" w:cs="Arial"/>
          <w:sz w:val="24"/>
          <w:szCs w:val="24"/>
        </w:rPr>
        <w:t>о отражается в договоре аренды.</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3.5.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6748A">
        <w:rPr>
          <w:rFonts w:ascii="Arial" w:hAnsi="Arial" w:cs="Arial"/>
          <w:sz w:val="24"/>
          <w:szCs w:val="24"/>
        </w:rPr>
        <w:t xml:space="preserve">3.6. Сведения об имуществе группируются в Перечень по </w:t>
      </w:r>
      <w:r w:rsidR="0046748A" w:rsidRPr="0046748A">
        <w:rPr>
          <w:rFonts w:ascii="Arial" w:hAnsi="Arial" w:cs="Arial"/>
          <w:sz w:val="24"/>
          <w:szCs w:val="24"/>
        </w:rPr>
        <w:t>Гниловскому сельскому поселению Острогожского муниципального района Воронежской области</w:t>
      </w:r>
      <w:r w:rsidRPr="0046748A">
        <w:rPr>
          <w:rFonts w:ascii="Arial" w:hAnsi="Arial" w:cs="Arial"/>
          <w:sz w:val="24"/>
          <w:szCs w:val="24"/>
        </w:rPr>
        <w:t>, на территории котор</w:t>
      </w:r>
      <w:r w:rsidR="0046748A" w:rsidRPr="0046748A">
        <w:rPr>
          <w:rFonts w:ascii="Arial" w:hAnsi="Arial" w:cs="Arial"/>
          <w:sz w:val="24"/>
          <w:szCs w:val="24"/>
        </w:rPr>
        <w:t>ого</w:t>
      </w:r>
      <w:r w:rsidRPr="0046748A">
        <w:rPr>
          <w:rFonts w:ascii="Arial" w:hAnsi="Arial" w:cs="Arial"/>
          <w:sz w:val="24"/>
          <w:szCs w:val="24"/>
        </w:rPr>
        <w:t xml:space="preserve"> имущество расположено, а также по видам имущества (недвижимое имущество (в том числе единый недвижимый комплекс), земельные </w:t>
      </w:r>
      <w:r w:rsidR="0046748A">
        <w:rPr>
          <w:rFonts w:ascii="Arial" w:hAnsi="Arial" w:cs="Arial"/>
          <w:sz w:val="24"/>
          <w:szCs w:val="24"/>
        </w:rPr>
        <w:t>участки, движимое имущество).</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3.7. Виды разрешенного использования, функциональное и территориальное зонирование земельных участков, на которых находятся включаемые в перечень объекты недвижимого имущества, должны предусматривать использование таких земельных участков для размещения указанных объектов.</w:t>
      </w:r>
    </w:p>
    <w:p w:rsidR="004E4189" w:rsidRPr="004E4189" w:rsidRDefault="004E4189" w:rsidP="004E4189">
      <w:pPr>
        <w:spacing w:after="0" w:line="240" w:lineRule="auto"/>
        <w:ind w:firstLine="708"/>
        <w:jc w:val="both"/>
        <w:rPr>
          <w:rFonts w:ascii="Arial" w:hAnsi="Arial" w:cs="Arial"/>
          <w:sz w:val="24"/>
          <w:szCs w:val="24"/>
        </w:rPr>
      </w:pPr>
      <w:r w:rsidRPr="004E4189">
        <w:rPr>
          <w:rFonts w:ascii="Arial" w:hAnsi="Arial" w:cs="Arial"/>
          <w:sz w:val="24"/>
          <w:szCs w:val="24"/>
        </w:rPr>
        <w:t xml:space="preserve">3.8. Внесение сведений об имуществе в Перечень, а также исключение сведений об имуществе из Перечня осуществляются нормативным правовым актом Администрации, по её инициативе или на основании предложений исполнительных органов государственной власти Воронежской области, коллегиального органа по обеспечению взаимодействия исполнительных органов государственной власти Воронежской области с территориальным органом </w:t>
      </w:r>
      <w:proofErr w:type="spellStart"/>
      <w:r w:rsidRPr="004E4189">
        <w:rPr>
          <w:rFonts w:ascii="Arial" w:hAnsi="Arial" w:cs="Arial"/>
          <w:sz w:val="24"/>
          <w:szCs w:val="24"/>
        </w:rPr>
        <w:t>Росимущества</w:t>
      </w:r>
      <w:proofErr w:type="spellEnd"/>
      <w:r w:rsidRPr="004E4189">
        <w:rPr>
          <w:rFonts w:ascii="Arial" w:hAnsi="Arial" w:cs="Arial"/>
          <w:sz w:val="24"/>
          <w:szCs w:val="24"/>
        </w:rPr>
        <w:t xml:space="preserve"> в </w:t>
      </w:r>
      <w:r w:rsidR="0046748A">
        <w:rPr>
          <w:rFonts w:ascii="Arial" w:hAnsi="Arial" w:cs="Arial"/>
          <w:sz w:val="24"/>
          <w:szCs w:val="24"/>
        </w:rPr>
        <w:t>Воронежской области</w:t>
      </w:r>
      <w:r w:rsidRPr="004E4189">
        <w:rPr>
          <w:rFonts w:ascii="Arial" w:hAnsi="Arial" w:cs="Arial"/>
          <w:sz w:val="24"/>
          <w:szCs w:val="24"/>
        </w:rPr>
        <w:t xml:space="preserve"> и органами местного самоуправления по вопросам оказания имущественной поддержки субъектам малого и среднего предпринимательства,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Перечень дополняется не реже одного раза в год, но не позднее 1 ноября текущего года, за исключением случаев, если в муниципальной собственности отсутствует имущество, соответствующее требованиям Федерального закона от 24.07.2007 № 209-ФЗ «О развитии малого и среднего предпринимательства в Российской Федерации».</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w:t>
      </w:r>
      <w:r w:rsidR="00155568">
        <w:rPr>
          <w:rFonts w:ascii="Arial" w:hAnsi="Arial" w:cs="Arial"/>
          <w:sz w:val="24"/>
          <w:szCs w:val="24"/>
        </w:rPr>
        <w:t>Коротоякского</w:t>
      </w:r>
      <w:r w:rsidRPr="004E4189">
        <w:rPr>
          <w:rFonts w:ascii="Arial" w:hAnsi="Arial" w:cs="Arial"/>
          <w:sz w:val="24"/>
          <w:szCs w:val="24"/>
        </w:rPr>
        <w:t xml:space="preserve"> сельского поселения. </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 xml:space="preserve">3.9. Рассмотрение Администрацией предложений, поступивших от лиц, указанных в пункте 3.8 настоящего Порядка, осуществляется в течение 30 </w:t>
      </w:r>
      <w:r w:rsidRPr="004E4189">
        <w:rPr>
          <w:rFonts w:ascii="Arial" w:hAnsi="Arial" w:cs="Arial"/>
          <w:sz w:val="24"/>
          <w:szCs w:val="24"/>
        </w:rPr>
        <w:lastRenderedPageBreak/>
        <w:t>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3.9.1. О включении сведений об имуществе, в отношении которого поступило предложение, в Перечень с принятием соответствующего правового акта;</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3.9.2. Об исключении сведений об имуществе, в отношении которого поступило предложение, из Перечня с принятием соответствующего правового акта;</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3.9.3. Об отказе в учете предложений с направлением лицу, представившему предложение, мотивированного ответа о невозможности</w:t>
      </w:r>
      <w:r w:rsidR="0046748A">
        <w:rPr>
          <w:rFonts w:ascii="Arial" w:hAnsi="Arial" w:cs="Arial"/>
          <w:sz w:val="24"/>
          <w:szCs w:val="24"/>
        </w:rPr>
        <w:t xml:space="preserve"> включения сведений в Перечень.</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3.10. Решение об отказе в учете предложения о включении имущества в Перечень принимается в следующих случаях:</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3.10.1. Имущество не соответствует критериям, установленным пунктом 3.3. настоящего Порядка.</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3.10.2.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которая уполномочена на согласование сделок с имуществом балансодержателя.</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3.10.3. Отсутствуют индивидуально-определенные признаки движимого имущества, позволяющие заключить в отношении него договор аренды.</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 xml:space="preserve">3.11. Администрация вправе исключить сведения о муниципальном имуществе </w:t>
      </w:r>
      <w:r w:rsidR="00155568">
        <w:rPr>
          <w:rFonts w:ascii="Arial" w:hAnsi="Arial" w:cs="Arial"/>
          <w:sz w:val="24"/>
          <w:szCs w:val="24"/>
        </w:rPr>
        <w:t>Коротоякского</w:t>
      </w:r>
      <w:r w:rsidRPr="004E4189">
        <w:rPr>
          <w:rFonts w:ascii="Arial" w:hAnsi="Arial" w:cs="Arial"/>
          <w:sz w:val="24"/>
          <w:szCs w:val="24"/>
        </w:rPr>
        <w:t xml:space="preserve"> сельского поселения из Перечня, если в течение двух лет со дня включения сведений об указанном имуществе в отношении него от субъектов малого и среднего предпринимательства, </w:t>
      </w:r>
      <w:proofErr w:type="gramStart"/>
      <w:r w:rsidRPr="004E4189">
        <w:rPr>
          <w:rFonts w:ascii="Arial" w:hAnsi="Arial" w:cs="Arial"/>
          <w:sz w:val="24"/>
          <w:szCs w:val="24"/>
        </w:rPr>
        <w:t>организаций</w:t>
      </w:r>
      <w:proofErr w:type="gramEnd"/>
      <w:r w:rsidRPr="004E4189">
        <w:rPr>
          <w:rFonts w:ascii="Arial" w:hAnsi="Arial" w:cs="Arial"/>
          <w:sz w:val="24"/>
          <w:szCs w:val="24"/>
        </w:rPr>
        <w:t xml:space="preserve"> образующих инфраструктуру поддержки и физических лиц, применяющих НПД не поступило:</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w:t>
      </w:r>
      <w:r w:rsidR="0046748A">
        <w:rPr>
          <w:rFonts w:ascii="Arial" w:hAnsi="Arial" w:cs="Arial"/>
          <w:sz w:val="24"/>
          <w:szCs w:val="24"/>
        </w:rPr>
        <w:t xml:space="preserve"> </w:t>
      </w:r>
      <w:r w:rsidRPr="004E4189">
        <w:rPr>
          <w:rFonts w:ascii="Arial" w:hAnsi="Arial" w:cs="Arial"/>
          <w:sz w:val="24"/>
          <w:szCs w:val="24"/>
        </w:rPr>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малого и среднего предпринимательства, организаций образующих инфраструктуру поддержки и физических лиц, применяющих НПД;</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w:t>
      </w:r>
      <w:r w:rsidR="0046748A">
        <w:rPr>
          <w:rFonts w:ascii="Arial" w:hAnsi="Arial" w:cs="Arial"/>
          <w:sz w:val="24"/>
          <w:szCs w:val="24"/>
        </w:rPr>
        <w:t xml:space="preserve"> </w:t>
      </w:r>
      <w:r w:rsidRPr="004E4189">
        <w:rPr>
          <w:rFonts w:ascii="Arial" w:hAnsi="Arial" w:cs="Arial"/>
          <w:sz w:val="24"/>
          <w:szCs w:val="24"/>
        </w:rPr>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4E4189">
          <w:rPr>
            <w:rFonts w:ascii="Arial" w:hAnsi="Arial" w:cs="Arial"/>
            <w:color w:val="000000"/>
            <w:sz w:val="24"/>
            <w:szCs w:val="24"/>
          </w:rPr>
          <w:t>законом</w:t>
        </w:r>
      </w:hyperlink>
      <w:r w:rsidRPr="004E4189">
        <w:rPr>
          <w:rFonts w:ascii="Arial" w:hAnsi="Arial" w:cs="Arial"/>
          <w:color w:val="0000FF"/>
          <w:sz w:val="24"/>
          <w:szCs w:val="24"/>
        </w:rPr>
        <w:t xml:space="preserve"> </w:t>
      </w:r>
      <w:r w:rsidRPr="004E4189">
        <w:rPr>
          <w:rFonts w:ascii="Arial" w:hAnsi="Arial" w:cs="Arial"/>
          <w:sz w:val="24"/>
          <w:szCs w:val="24"/>
        </w:rPr>
        <w:t>от 26.07.2006 №</w:t>
      </w:r>
      <w:r w:rsidR="0046748A">
        <w:rPr>
          <w:rFonts w:ascii="Arial" w:hAnsi="Arial" w:cs="Arial"/>
          <w:sz w:val="24"/>
          <w:szCs w:val="24"/>
        </w:rPr>
        <w:t xml:space="preserve"> </w:t>
      </w:r>
      <w:r w:rsidRPr="004E4189">
        <w:rPr>
          <w:rFonts w:ascii="Arial" w:hAnsi="Arial" w:cs="Arial"/>
          <w:sz w:val="24"/>
          <w:szCs w:val="24"/>
        </w:rPr>
        <w:t>135-ФЗ «О защите конкуренции», Земельным кодексом Российской Федерации.</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 xml:space="preserve">3.12. Сведения о муниципальном имуществе подлежат исключению из Перечня, в следующих случаях: </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3.12.1.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 В решении об исключении имущества из Перечня при этом указывается направление использования имущества, рекв</w:t>
      </w:r>
      <w:r w:rsidR="0046748A">
        <w:rPr>
          <w:rFonts w:ascii="Arial" w:hAnsi="Arial" w:cs="Arial"/>
          <w:sz w:val="24"/>
          <w:szCs w:val="24"/>
        </w:rPr>
        <w:t>изиты соответствующего решения.</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 xml:space="preserve">3.12.2. Право собственности </w:t>
      </w:r>
      <w:r w:rsidR="00155568">
        <w:rPr>
          <w:rFonts w:ascii="Arial" w:hAnsi="Arial" w:cs="Arial"/>
          <w:sz w:val="24"/>
          <w:szCs w:val="24"/>
        </w:rPr>
        <w:t>Коротоякского</w:t>
      </w:r>
      <w:r w:rsidRPr="004E4189">
        <w:rPr>
          <w:rFonts w:ascii="Arial" w:hAnsi="Arial" w:cs="Arial"/>
          <w:sz w:val="24"/>
          <w:szCs w:val="24"/>
        </w:rPr>
        <w:t xml:space="preserve"> сельского поселения на имущество прекращено по решению суда или в ином установленном законом порядке.</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3.12.3. Прекращение существования имущества в резуль</w:t>
      </w:r>
      <w:r w:rsidR="0046748A">
        <w:rPr>
          <w:rFonts w:ascii="Arial" w:hAnsi="Arial" w:cs="Arial"/>
          <w:sz w:val="24"/>
          <w:szCs w:val="24"/>
        </w:rPr>
        <w:t>тате его гибели или уничтожения.</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 xml:space="preserve">3.12.4.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w:t>
      </w:r>
      <w:r w:rsidR="0046748A">
        <w:rPr>
          <w:rFonts w:ascii="Arial" w:hAnsi="Arial" w:cs="Arial"/>
          <w:sz w:val="24"/>
          <w:szCs w:val="24"/>
        </w:rPr>
        <w:t>состояния.</w:t>
      </w:r>
    </w:p>
    <w:p w:rsidR="004E4189" w:rsidRPr="004E4189" w:rsidRDefault="004E4189" w:rsidP="004E4189">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lastRenderedPageBreak/>
        <w:t>3.12.5. Имущество приобретено его арендатором в собственность в соответствии с Федеральным законом от 22 июля 2008</w:t>
      </w:r>
      <w:r w:rsidR="0046748A">
        <w:rPr>
          <w:rFonts w:ascii="Arial" w:hAnsi="Arial" w:cs="Arial"/>
          <w:sz w:val="24"/>
          <w:szCs w:val="24"/>
        </w:rPr>
        <w:t xml:space="preserve"> </w:t>
      </w:r>
      <w:r w:rsidRPr="004E4189">
        <w:rPr>
          <w:rFonts w:ascii="Arial" w:hAnsi="Arial" w:cs="Arial"/>
          <w:sz w:val="24"/>
          <w:szCs w:val="24"/>
        </w:rPr>
        <w:t>г.</w:t>
      </w:r>
      <w:r w:rsidR="0046748A">
        <w:rPr>
          <w:rFonts w:ascii="Arial" w:hAnsi="Arial" w:cs="Arial"/>
          <w:sz w:val="24"/>
          <w:szCs w:val="24"/>
        </w:rPr>
        <w:t xml:space="preserve"> </w:t>
      </w:r>
      <w:r w:rsidRPr="004E4189">
        <w:rPr>
          <w:rFonts w:ascii="Arial" w:hAnsi="Arial" w:cs="Arial"/>
          <w:sz w:val="24"/>
          <w:szCs w:val="24"/>
        </w:rPr>
        <w:t>№</w:t>
      </w:r>
      <w:r w:rsidR="0046748A">
        <w:rPr>
          <w:rFonts w:ascii="Arial" w:hAnsi="Arial" w:cs="Arial"/>
          <w:sz w:val="24"/>
          <w:szCs w:val="24"/>
        </w:rPr>
        <w:t xml:space="preserve"> </w:t>
      </w:r>
      <w:r w:rsidRPr="004E4189">
        <w:rPr>
          <w:rFonts w:ascii="Arial" w:hAnsi="Arial" w:cs="Arial"/>
          <w:sz w:val="24"/>
          <w:szCs w:val="24"/>
        </w:rPr>
        <w:t>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6,8, и 9 пункта 2 стать и 39.3 Земельного кодекса Российской Федерации.</w:t>
      </w:r>
    </w:p>
    <w:p w:rsidR="004E4189" w:rsidRPr="004E0FB6" w:rsidRDefault="004E4189" w:rsidP="004E4189">
      <w:pPr>
        <w:autoSpaceDE w:val="0"/>
        <w:autoSpaceDN w:val="0"/>
        <w:adjustRightInd w:val="0"/>
        <w:spacing w:after="0" w:line="240" w:lineRule="auto"/>
        <w:ind w:firstLine="709"/>
        <w:jc w:val="both"/>
        <w:rPr>
          <w:rFonts w:ascii="Arial" w:hAnsi="Arial" w:cs="Arial"/>
          <w:sz w:val="24"/>
          <w:szCs w:val="24"/>
        </w:rPr>
      </w:pPr>
      <w:r w:rsidRPr="004E0FB6">
        <w:rPr>
          <w:rFonts w:ascii="Arial" w:hAnsi="Arial" w:cs="Arial"/>
          <w:sz w:val="24"/>
          <w:szCs w:val="24"/>
        </w:rPr>
        <w:t>3.13. Администрация исключает из Перечня имущество, характеристики которого изменились таким образом, что имущество стало непригодным для использования по целевому назначению, кроме случая, когда такое имущество может быть сохранено в Перечне, при условии предоставления субъекту малого и среднего предпринимательства, организациям инфраструктуры поддержки или физическим лицам, применяющим НПД на условиях, обеспечивающих проведение его капитального ремонта и (или) реконструкции.</w:t>
      </w:r>
    </w:p>
    <w:p w:rsidR="004E4189" w:rsidRPr="004E4189" w:rsidRDefault="004E4189" w:rsidP="004E4189">
      <w:pPr>
        <w:autoSpaceDE w:val="0"/>
        <w:autoSpaceDN w:val="0"/>
        <w:adjustRightInd w:val="0"/>
        <w:spacing w:after="0" w:line="240" w:lineRule="auto"/>
        <w:ind w:firstLine="709"/>
        <w:jc w:val="both"/>
        <w:rPr>
          <w:rFonts w:ascii="Arial" w:hAnsi="Arial" w:cs="Arial"/>
          <w:color w:val="000000"/>
          <w:sz w:val="24"/>
          <w:szCs w:val="24"/>
        </w:rPr>
      </w:pPr>
      <w:r w:rsidRPr="004E4189">
        <w:rPr>
          <w:rFonts w:ascii="Arial" w:hAnsi="Arial" w:cs="Arial"/>
          <w:color w:val="000000"/>
          <w:sz w:val="24"/>
          <w:szCs w:val="24"/>
        </w:rPr>
        <w:t>3.14. Администрация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3.12. настоящего порядка, за исключением пункта 3.12.5.</w:t>
      </w:r>
    </w:p>
    <w:p w:rsidR="004E4189" w:rsidRPr="004E4189" w:rsidRDefault="004E4189" w:rsidP="004E0FB6">
      <w:pPr>
        <w:autoSpaceDE w:val="0"/>
        <w:autoSpaceDN w:val="0"/>
        <w:adjustRightInd w:val="0"/>
        <w:spacing w:after="0" w:line="240" w:lineRule="auto"/>
        <w:jc w:val="center"/>
        <w:rPr>
          <w:rFonts w:ascii="Arial" w:hAnsi="Arial" w:cs="Arial"/>
          <w:color w:val="000000"/>
          <w:sz w:val="24"/>
          <w:szCs w:val="24"/>
        </w:rPr>
      </w:pPr>
    </w:p>
    <w:p w:rsidR="004E4189" w:rsidRPr="004E4189" w:rsidRDefault="004E4189" w:rsidP="004E0FB6">
      <w:pPr>
        <w:autoSpaceDE w:val="0"/>
        <w:autoSpaceDN w:val="0"/>
        <w:adjustRightInd w:val="0"/>
        <w:spacing w:after="0" w:line="240" w:lineRule="auto"/>
        <w:jc w:val="center"/>
        <w:rPr>
          <w:rFonts w:ascii="Arial" w:hAnsi="Arial" w:cs="Arial"/>
          <w:bCs/>
          <w:sz w:val="24"/>
          <w:szCs w:val="24"/>
        </w:rPr>
      </w:pPr>
      <w:r w:rsidRPr="004E4189">
        <w:rPr>
          <w:rFonts w:ascii="Arial" w:hAnsi="Arial" w:cs="Arial"/>
          <w:bCs/>
          <w:sz w:val="24"/>
          <w:szCs w:val="24"/>
        </w:rPr>
        <w:t>4. Опубликование Перечня и предоставление сведений о включенном в него имуществе.</w:t>
      </w:r>
    </w:p>
    <w:p w:rsidR="004E4189" w:rsidRPr="004E4189" w:rsidRDefault="004E4189" w:rsidP="004E0FB6">
      <w:pPr>
        <w:autoSpaceDE w:val="0"/>
        <w:autoSpaceDN w:val="0"/>
        <w:adjustRightInd w:val="0"/>
        <w:spacing w:after="0" w:line="240" w:lineRule="auto"/>
        <w:jc w:val="center"/>
        <w:rPr>
          <w:rFonts w:ascii="Arial" w:hAnsi="Arial" w:cs="Arial"/>
          <w:sz w:val="24"/>
          <w:szCs w:val="24"/>
        </w:rPr>
      </w:pP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4.1. Администрация:</w:t>
      </w:r>
    </w:p>
    <w:p w:rsidR="004E4189" w:rsidRPr="004E4189" w:rsidRDefault="004E4189" w:rsidP="003F3EB7">
      <w:pPr>
        <w:autoSpaceDE w:val="0"/>
        <w:autoSpaceDN w:val="0"/>
        <w:adjustRightInd w:val="0"/>
        <w:spacing w:after="0" w:line="240" w:lineRule="auto"/>
        <w:ind w:firstLine="709"/>
        <w:jc w:val="both"/>
        <w:rPr>
          <w:rFonts w:ascii="Arial" w:hAnsi="Arial" w:cs="Arial"/>
          <w:color w:val="000000"/>
          <w:sz w:val="24"/>
          <w:szCs w:val="24"/>
        </w:rPr>
      </w:pPr>
      <w:r w:rsidRPr="004E4189">
        <w:rPr>
          <w:rFonts w:ascii="Arial" w:hAnsi="Arial" w:cs="Arial"/>
          <w:sz w:val="24"/>
          <w:szCs w:val="24"/>
        </w:rPr>
        <w:t xml:space="preserve">4.1.1. Обеспечивает </w:t>
      </w:r>
      <w:r w:rsidR="004E0FB6">
        <w:rPr>
          <w:rFonts w:ascii="Arial" w:hAnsi="Arial" w:cs="Arial"/>
          <w:sz w:val="24"/>
          <w:szCs w:val="24"/>
        </w:rPr>
        <w:t>обнародование</w:t>
      </w:r>
      <w:r w:rsidRPr="004E4189">
        <w:rPr>
          <w:rFonts w:ascii="Arial" w:hAnsi="Arial" w:cs="Arial"/>
          <w:sz w:val="24"/>
          <w:szCs w:val="24"/>
        </w:rPr>
        <w:t xml:space="preserve"> Перечня и изменений в Перечень в </w:t>
      </w:r>
      <w:r w:rsidR="004E0FB6">
        <w:rPr>
          <w:rFonts w:ascii="Arial" w:hAnsi="Arial" w:cs="Arial"/>
          <w:sz w:val="24"/>
          <w:szCs w:val="24"/>
        </w:rPr>
        <w:t xml:space="preserve">соответствии с </w:t>
      </w:r>
      <w:r w:rsidR="004E0FB6" w:rsidRPr="00546EBD">
        <w:rPr>
          <w:rFonts w:ascii="Arial" w:hAnsi="Arial" w:cs="Arial"/>
          <w:sz w:val="24"/>
          <w:szCs w:val="24"/>
        </w:rPr>
        <w:t xml:space="preserve">Уставом </w:t>
      </w:r>
      <w:r w:rsidR="00155568">
        <w:rPr>
          <w:rFonts w:ascii="Arial" w:hAnsi="Arial" w:cs="Arial"/>
          <w:sz w:val="24"/>
          <w:szCs w:val="24"/>
        </w:rPr>
        <w:t>Коротоякского</w:t>
      </w:r>
      <w:r w:rsidR="004E0FB6" w:rsidRPr="00546EBD">
        <w:rPr>
          <w:rFonts w:ascii="Arial" w:hAnsi="Arial" w:cs="Arial"/>
          <w:sz w:val="24"/>
          <w:szCs w:val="24"/>
        </w:rPr>
        <w:t xml:space="preserve"> сельского поселения Острогожского муниципального района Воронежской области </w:t>
      </w:r>
      <w:r w:rsidRPr="004E4189">
        <w:rPr>
          <w:rFonts w:ascii="Arial" w:hAnsi="Arial" w:cs="Arial"/>
          <w:color w:val="000000"/>
          <w:sz w:val="24"/>
          <w:szCs w:val="24"/>
        </w:rPr>
        <w:t>в течение 10 рабочих дней со дня утверждения по форме согласно приложению № 3 к настоящему Постановлению.</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color w:val="000000"/>
          <w:sz w:val="24"/>
          <w:szCs w:val="24"/>
        </w:rPr>
        <w:t>4.1.2. Осуществляет размещение Перечня на официальном сайте Администрации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w:t>
      </w:r>
      <w:r w:rsidR="003F3EB7">
        <w:rPr>
          <w:rFonts w:ascii="Arial" w:hAnsi="Arial" w:cs="Arial"/>
          <w:color w:val="000000"/>
          <w:sz w:val="24"/>
          <w:szCs w:val="24"/>
        </w:rPr>
        <w:t xml:space="preserve"> № 3 к настоящему Постановлению.</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в составе и в сроки, установленные Приказом Министерства экономического развития РФ от 20 апреля 2016</w:t>
      </w:r>
      <w:r w:rsidR="003F3EB7">
        <w:rPr>
          <w:rFonts w:ascii="Arial" w:hAnsi="Arial" w:cs="Arial"/>
          <w:sz w:val="24"/>
          <w:szCs w:val="24"/>
        </w:rPr>
        <w:t xml:space="preserve"> </w:t>
      </w:r>
      <w:r w:rsidRPr="004E4189">
        <w:rPr>
          <w:rFonts w:ascii="Arial" w:hAnsi="Arial" w:cs="Arial"/>
          <w:sz w:val="24"/>
          <w:szCs w:val="24"/>
        </w:rPr>
        <w:t>г. №</w:t>
      </w:r>
      <w:r w:rsidR="003F3EB7">
        <w:rPr>
          <w:rFonts w:ascii="Arial" w:hAnsi="Arial" w:cs="Arial"/>
          <w:sz w:val="24"/>
          <w:szCs w:val="24"/>
        </w:rPr>
        <w:t xml:space="preserve"> </w:t>
      </w:r>
      <w:r w:rsidRPr="004E4189">
        <w:rPr>
          <w:rFonts w:ascii="Arial" w:hAnsi="Arial" w:cs="Arial"/>
          <w:sz w:val="24"/>
          <w:szCs w:val="24"/>
        </w:rPr>
        <w:t>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 xml:space="preserve">4.1.4. При заполнении формы и состава сведений, предусмотренных </w:t>
      </w:r>
      <w:hyperlink w:anchor="sub_1005" w:history="1">
        <w:r w:rsidRPr="004E4189">
          <w:rPr>
            <w:rFonts w:ascii="Arial" w:hAnsi="Arial" w:cs="Arial"/>
            <w:sz w:val="24"/>
            <w:szCs w:val="24"/>
          </w:rPr>
          <w:t>пунктом 4</w:t>
        </w:r>
      </w:hyperlink>
      <w:r w:rsidRPr="004E4189">
        <w:rPr>
          <w:rFonts w:ascii="Arial" w:hAnsi="Arial" w:cs="Arial"/>
          <w:sz w:val="24"/>
          <w:szCs w:val="24"/>
        </w:rPr>
        <w:t>.1.3 настоящего Порядка, в отношении объекта имущества указывается следующая информация:</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bookmarkStart w:id="1" w:name="sub_10511"/>
      <w:r w:rsidRPr="004E4189">
        <w:rPr>
          <w:rFonts w:ascii="Arial" w:hAnsi="Arial" w:cs="Arial"/>
          <w:sz w:val="24"/>
          <w:szCs w:val="24"/>
        </w:rPr>
        <w:t>1) в сведениях об адресе (местоположении) объекта указывается:</w:t>
      </w:r>
    </w:p>
    <w:bookmarkEnd w:id="1"/>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для недвижимого имущества - адрес в соответствии со сведениями в Едином государственном реестре недвижимости;</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lastRenderedPageBreak/>
        <w:t>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местного самоуправления, осуществляющих полномочия собственника такого объекта;</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bookmarkStart w:id="2" w:name="sub_10512"/>
      <w:r w:rsidRPr="004E4189">
        <w:rPr>
          <w:rFonts w:ascii="Arial" w:hAnsi="Arial" w:cs="Arial"/>
          <w:sz w:val="24"/>
          <w:szCs w:val="24"/>
        </w:rPr>
        <w:t>2) в сведениях о наименовании объекта адресации «земельный участок» и номере земельного участка или типе и номере здания (строения), сооружения указывается:</w:t>
      </w:r>
    </w:p>
    <w:bookmarkEnd w:id="2"/>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для земельного участка - наименование объекта адресации «земельный участок» и номер земельного участка;</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 xml:space="preserve">для иного недвижимого имущества - тип, включая присвоенное наименование идентификационного элемента объекта адресации здания (строения), сооружения (дом, владение, строение, корпус или иное) и номер здания (строения), сооружения, в том числе </w:t>
      </w:r>
      <w:proofErr w:type="gramStart"/>
      <w:r w:rsidRPr="004E4189">
        <w:rPr>
          <w:rFonts w:ascii="Arial" w:hAnsi="Arial" w:cs="Arial"/>
          <w:sz w:val="24"/>
          <w:szCs w:val="24"/>
        </w:rPr>
        <w:t>строительство</w:t>
      </w:r>
      <w:proofErr w:type="gramEnd"/>
      <w:r w:rsidRPr="004E4189">
        <w:rPr>
          <w:rFonts w:ascii="Arial" w:hAnsi="Arial" w:cs="Arial"/>
          <w:sz w:val="24"/>
          <w:szCs w:val="24"/>
        </w:rPr>
        <w:t xml:space="preserve"> которого не завершено, согласно почтовому адресу объекта;</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bookmarkStart w:id="3" w:name="sub_10513"/>
      <w:r w:rsidRPr="004E4189">
        <w:rPr>
          <w:rFonts w:ascii="Arial" w:hAnsi="Arial" w:cs="Arial"/>
          <w:sz w:val="24"/>
          <w:szCs w:val="24"/>
        </w:rPr>
        <w:t>3) в сведениях о типе и номере помещения, расположенного в здании или сооружении, указываются тип, включая присвоенное наименование идентификационного элемента объекта адресации (комната, офис, цех или иное), и номер помещения согласно почтовому адресу объекта;</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bookmarkStart w:id="4" w:name="sub_10514"/>
      <w:bookmarkEnd w:id="3"/>
      <w:r w:rsidRPr="004E4189">
        <w:rPr>
          <w:rFonts w:ascii="Arial" w:hAnsi="Arial" w:cs="Arial"/>
          <w:sz w:val="24"/>
          <w:szCs w:val="24"/>
        </w:rPr>
        <w:t>4) в сведениях о виде объекта недвижимости, движимом имуществе указывается:</w:t>
      </w:r>
    </w:p>
    <w:bookmarkEnd w:id="4"/>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для объектов недвижимости - вид (земельный участок, здание, сооружение, помещение, единый недвижимый комплекс или иной вид);</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для движимого имущества - «Движимое имущество»;</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bookmarkStart w:id="5" w:name="sub_10515"/>
      <w:r w:rsidRPr="004E4189">
        <w:rPr>
          <w:rFonts w:ascii="Arial" w:hAnsi="Arial" w:cs="Arial"/>
          <w:sz w:val="24"/>
          <w:szCs w:val="24"/>
        </w:rPr>
        <w:t>5) в сведениях о наименовании объекта учета указывается индивидуальное наименование объекта недвижимости. При отсутствии индивидуального наименования указывается вид объекта недвижимости;</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bookmarkStart w:id="6" w:name="sub_10516"/>
      <w:bookmarkEnd w:id="5"/>
      <w:r w:rsidRPr="004E4189">
        <w:rPr>
          <w:rFonts w:ascii="Arial" w:hAnsi="Arial" w:cs="Arial"/>
          <w:sz w:val="24"/>
          <w:szCs w:val="24"/>
        </w:rPr>
        <w:t>6) в сведениях о номере части объекта недвижимости согласно сведениям Единого государственного реестра недвижимости указывается кадастровый номер части объекта недвижимости, при его отсутствии - условный номер (при наличии);</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bookmarkStart w:id="7" w:name="sub_10517"/>
      <w:bookmarkEnd w:id="6"/>
      <w:r w:rsidRPr="004E4189">
        <w:rPr>
          <w:rFonts w:ascii="Arial" w:hAnsi="Arial" w:cs="Arial"/>
          <w:sz w:val="24"/>
          <w:szCs w:val="24"/>
        </w:rPr>
        <w:t>7) в сведениях об основных характеристиках объекта недвижимости указываются основная характеристика, ее значение и единицы измерения объекта недвижимости согласно сведениям Единого государственного реестра недвижимости.</w:t>
      </w:r>
    </w:p>
    <w:bookmarkEnd w:id="7"/>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Для земельного участка, здания (строения), помещения указывается площадь в квадратных метрах; для линейных сооружений - протяженность в метрах; для подземных сооружений - глубина (глубина залегания) в метрах; для сооружений, предназначенных для хранения (например, нефтехранилищ, газохранилищ), - объем в кубических метрах; для остальных сооружений - площадь застройки в квадратных метрах.</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Для зданий (строений), сооружений, строительство которых не завершено, указываются общая площадь застройки в квадратных метрах либо основная характеристика, предусмотренные проектной документацией (при отсутствии сведений об объекте в Едином государственном реестре недвижимости);</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bookmarkStart w:id="8" w:name="sub_10518"/>
      <w:r w:rsidRPr="004E4189">
        <w:rPr>
          <w:rFonts w:ascii="Arial" w:hAnsi="Arial" w:cs="Arial"/>
          <w:sz w:val="24"/>
          <w:szCs w:val="24"/>
        </w:rPr>
        <w:t>8) в сведениях о техническом состоянии объекта недвижимости (при наличии сведений) указываются сведения о техническом состоянии имущества (за исключением земельных участков) согласно документам технического учета, актам инвентаризации: пригодно к эксплуатации, требует текущего ремонта, иные виды работ.</w:t>
      </w:r>
    </w:p>
    <w:bookmarkEnd w:id="8"/>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 xml:space="preserve">Для зданий (строений), сооружений, строительство которых не завершено, указываются степень их готовности в процентах согласно основным сведениям об </w:t>
      </w:r>
      <w:r w:rsidRPr="004E4189">
        <w:rPr>
          <w:rFonts w:ascii="Arial" w:hAnsi="Arial" w:cs="Arial"/>
          <w:sz w:val="24"/>
          <w:szCs w:val="24"/>
        </w:rPr>
        <w:lastRenderedPageBreak/>
        <w:t>объекте, учтенным в Едином государственном реестре недвижимости, а также наличие или отсутствие консервации объекта (заполняется при наличии соответствующих сведений);</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bookmarkStart w:id="9" w:name="sub_10519"/>
      <w:r w:rsidRPr="004E4189">
        <w:rPr>
          <w:rFonts w:ascii="Arial" w:hAnsi="Arial" w:cs="Arial"/>
          <w:sz w:val="24"/>
          <w:szCs w:val="24"/>
        </w:rPr>
        <w:t>9) в сведениях о составе (принадлежности) имущества указывается краткое описание состава имущества, предоставляемого в аренду, безвозмездное пользование, если оно является сложной вещью либо главной вещью, со связанными с ними общим назначением вещами, предназначенными для их обслуживания.</w:t>
      </w:r>
    </w:p>
    <w:bookmarkEnd w:id="9"/>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Для объекта недвижимого имущества, с которым связаны объекты движимого имущества (например</w:t>
      </w:r>
      <w:r w:rsidR="003F3EB7">
        <w:rPr>
          <w:rFonts w:ascii="Arial" w:hAnsi="Arial" w:cs="Arial"/>
          <w:sz w:val="24"/>
          <w:szCs w:val="24"/>
        </w:rPr>
        <w:t>,</w:t>
      </w:r>
      <w:r w:rsidRPr="004E4189">
        <w:rPr>
          <w:rFonts w:ascii="Arial" w:hAnsi="Arial" w:cs="Arial"/>
          <w:sz w:val="24"/>
          <w:szCs w:val="24"/>
        </w:rPr>
        <w:t xml:space="preserve"> гостиница, офисное помещение с мебелью и оргтехникой), указываются краткий состав такого движимого имущества и назначение объекта недвижимого имущества;</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bookmarkStart w:id="10" w:name="sub_10520"/>
      <w:r w:rsidRPr="004E4189">
        <w:rPr>
          <w:rFonts w:ascii="Arial" w:hAnsi="Arial" w:cs="Arial"/>
          <w:sz w:val="24"/>
          <w:szCs w:val="24"/>
        </w:rPr>
        <w:t>10) в сведениях о правообладателе указывается информация о правообладателе (орган местного самоуправления, осуществляющие полномочия собственника в отношении муниципального имущества; муниципальное унитарное предприятие; муниципальное учреждение; организация, образующая инфраструктуру поддержки субъектов малого и среднего предпринимательства);</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bookmarkStart w:id="11" w:name="sub_10521"/>
      <w:bookmarkEnd w:id="10"/>
      <w:r w:rsidRPr="004E4189">
        <w:rPr>
          <w:rFonts w:ascii="Arial" w:hAnsi="Arial" w:cs="Arial"/>
          <w:sz w:val="24"/>
          <w:szCs w:val="24"/>
        </w:rPr>
        <w:t>11) в сведениях о виде права, на котором правообладатель владеет имуществом, указывается информация о следующих правах:</w:t>
      </w:r>
    </w:p>
    <w:bookmarkEnd w:id="11"/>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право муниципальной собственности;</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право хозяйственного ведения или оперативного управления муниципального унитарного предприятия, муниципального учреждения, в том числе являющегося организацией, образующей инфраструктуру поддержки субъектов малого и среднего предпринимательства;</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r w:rsidRPr="004E4189">
        <w:rPr>
          <w:rFonts w:ascii="Arial" w:hAnsi="Arial" w:cs="Arial"/>
          <w:sz w:val="24"/>
          <w:szCs w:val="24"/>
        </w:rPr>
        <w:t>право аренды или безвозмездного пользования, если арендатором (пользователем) является бизнес-инкубатор или иная организация инфраструктуры поддержки субъектов малого и среднего предпринимательства (независимо от организационно-правовой формы), предоставляющая имущество субъектам малого и среднего предпринимательства;</w:t>
      </w:r>
    </w:p>
    <w:p w:rsidR="004E4189" w:rsidRPr="004E4189" w:rsidRDefault="004E4189" w:rsidP="003F3EB7">
      <w:pPr>
        <w:autoSpaceDE w:val="0"/>
        <w:autoSpaceDN w:val="0"/>
        <w:adjustRightInd w:val="0"/>
        <w:spacing w:after="0" w:line="240" w:lineRule="auto"/>
        <w:ind w:firstLine="709"/>
        <w:jc w:val="both"/>
        <w:rPr>
          <w:rFonts w:ascii="Arial" w:hAnsi="Arial" w:cs="Arial"/>
          <w:sz w:val="24"/>
          <w:szCs w:val="24"/>
        </w:rPr>
      </w:pPr>
      <w:bookmarkStart w:id="12" w:name="sub_10522"/>
      <w:r w:rsidRPr="004E4189">
        <w:rPr>
          <w:rFonts w:ascii="Arial" w:hAnsi="Arial" w:cs="Arial"/>
          <w:sz w:val="24"/>
          <w:szCs w:val="24"/>
        </w:rPr>
        <w:t xml:space="preserve">12) в сведениях об указании одного из значений в перечне (изменениях в перечень) указывается информация о наличии объекта имущества в утвержденном перечне муниципального имущества, указанном в </w:t>
      </w:r>
      <w:hyperlink r:id="rId11" w:history="1">
        <w:r w:rsidRPr="004E4189">
          <w:rPr>
            <w:rFonts w:ascii="Arial" w:hAnsi="Arial" w:cs="Arial"/>
            <w:sz w:val="24"/>
            <w:szCs w:val="24"/>
          </w:rPr>
          <w:t>части 4 статьи 18</w:t>
        </w:r>
      </w:hyperlink>
      <w:r w:rsidRPr="004E4189">
        <w:rPr>
          <w:rFonts w:ascii="Arial" w:hAnsi="Arial" w:cs="Arial"/>
          <w:sz w:val="24"/>
          <w:szCs w:val="24"/>
        </w:rPr>
        <w:t xml:space="preserve"> Федерального закона от 24.07.2007 № 209-ФЗ «О развитии малого и среднего предпринимательства в Российской Федерации», либо в утвержденных изменениях, внесенных в такой перечень;</w:t>
      </w:r>
    </w:p>
    <w:p w:rsidR="003F3EB7" w:rsidRDefault="004E4189" w:rsidP="003F3EB7">
      <w:pPr>
        <w:autoSpaceDE w:val="0"/>
        <w:autoSpaceDN w:val="0"/>
        <w:adjustRightInd w:val="0"/>
        <w:spacing w:after="0" w:line="240" w:lineRule="auto"/>
        <w:ind w:firstLine="709"/>
        <w:jc w:val="both"/>
        <w:rPr>
          <w:rFonts w:ascii="Arial" w:hAnsi="Arial" w:cs="Arial"/>
          <w:sz w:val="24"/>
          <w:szCs w:val="24"/>
        </w:rPr>
      </w:pPr>
      <w:bookmarkStart w:id="13" w:name="sub_10523"/>
      <w:bookmarkEnd w:id="12"/>
      <w:r w:rsidRPr="004E4189">
        <w:rPr>
          <w:rFonts w:ascii="Arial" w:hAnsi="Arial" w:cs="Arial"/>
          <w:sz w:val="24"/>
          <w:szCs w:val="24"/>
        </w:rPr>
        <w:t xml:space="preserve">13) в сведениях о правовом акте, в соответствии с которым имущество включено в перечень (изменены сведения об имуществе в перечне), указываются реквизиты правового акта, которым утвержден перечень муниципального имущества, указанный в </w:t>
      </w:r>
      <w:hyperlink r:id="rId12" w:history="1">
        <w:r w:rsidRPr="004E4189">
          <w:rPr>
            <w:rFonts w:ascii="Arial" w:hAnsi="Arial" w:cs="Arial"/>
            <w:sz w:val="24"/>
            <w:szCs w:val="24"/>
          </w:rPr>
          <w:t>части 4 статьи 18</w:t>
        </w:r>
      </w:hyperlink>
      <w:r w:rsidRPr="004E4189">
        <w:rPr>
          <w:rFonts w:ascii="Arial" w:hAnsi="Arial" w:cs="Arial"/>
          <w:sz w:val="24"/>
          <w:szCs w:val="24"/>
        </w:rPr>
        <w:t xml:space="preserve"> Федерального закона от 24.07.2007 </w:t>
      </w:r>
      <w:r w:rsidR="003F3EB7">
        <w:rPr>
          <w:rFonts w:ascii="Arial" w:hAnsi="Arial" w:cs="Arial"/>
          <w:sz w:val="24"/>
          <w:szCs w:val="24"/>
        </w:rPr>
        <w:t xml:space="preserve">года </w:t>
      </w:r>
      <w:r w:rsidRPr="004E4189">
        <w:rPr>
          <w:rFonts w:ascii="Arial" w:hAnsi="Arial" w:cs="Arial"/>
          <w:sz w:val="24"/>
          <w:szCs w:val="24"/>
        </w:rPr>
        <w:t>№ 209-ФЗ «О развитии малого и среднего предпринимательства в Российской Федерации», или изменения, вносимые в такой перечень.</w:t>
      </w:r>
    </w:p>
    <w:p w:rsidR="003F3EB7" w:rsidRDefault="003F3EB7">
      <w:pPr>
        <w:rPr>
          <w:rFonts w:ascii="Arial" w:hAnsi="Arial" w:cs="Arial"/>
          <w:sz w:val="24"/>
          <w:szCs w:val="24"/>
        </w:rPr>
      </w:pPr>
      <w:r>
        <w:rPr>
          <w:rFonts w:ascii="Arial" w:hAnsi="Arial" w:cs="Arial"/>
          <w:sz w:val="24"/>
          <w:szCs w:val="24"/>
        </w:rPr>
        <w:br w:type="page"/>
      </w:r>
    </w:p>
    <w:bookmarkEnd w:id="13"/>
    <w:p w:rsidR="003F3EB7" w:rsidRPr="00A069F7" w:rsidRDefault="003F3EB7" w:rsidP="003347CC">
      <w:pPr>
        <w:spacing w:after="0" w:line="240" w:lineRule="auto"/>
        <w:ind w:left="5812"/>
        <w:jc w:val="both"/>
        <w:rPr>
          <w:rFonts w:ascii="Arial" w:hAnsi="Arial" w:cs="Arial"/>
          <w:sz w:val="24"/>
          <w:szCs w:val="24"/>
        </w:rPr>
      </w:pPr>
      <w:r>
        <w:rPr>
          <w:rFonts w:ascii="Arial" w:hAnsi="Arial" w:cs="Arial"/>
          <w:sz w:val="24"/>
          <w:szCs w:val="24"/>
        </w:rPr>
        <w:lastRenderedPageBreak/>
        <w:t>Приложение № 2</w:t>
      </w:r>
    </w:p>
    <w:p w:rsidR="003F3EB7" w:rsidRPr="00A069F7" w:rsidRDefault="003F3EB7" w:rsidP="003347CC">
      <w:pPr>
        <w:spacing w:after="0" w:line="240" w:lineRule="auto"/>
        <w:ind w:left="5812"/>
        <w:jc w:val="both"/>
        <w:rPr>
          <w:rFonts w:ascii="Arial" w:hAnsi="Arial" w:cs="Arial"/>
          <w:sz w:val="24"/>
          <w:szCs w:val="24"/>
        </w:rPr>
      </w:pPr>
      <w:r>
        <w:rPr>
          <w:rFonts w:ascii="Arial" w:hAnsi="Arial" w:cs="Arial"/>
          <w:sz w:val="24"/>
          <w:szCs w:val="24"/>
        </w:rPr>
        <w:t xml:space="preserve">к </w:t>
      </w:r>
      <w:r w:rsidRPr="00A069F7">
        <w:rPr>
          <w:rFonts w:ascii="Arial" w:hAnsi="Arial" w:cs="Arial"/>
          <w:sz w:val="24"/>
          <w:szCs w:val="24"/>
        </w:rPr>
        <w:t>постановлени</w:t>
      </w:r>
      <w:r>
        <w:rPr>
          <w:rFonts w:ascii="Arial" w:hAnsi="Arial" w:cs="Arial"/>
          <w:sz w:val="24"/>
          <w:szCs w:val="24"/>
        </w:rPr>
        <w:t>ю</w:t>
      </w:r>
      <w:r w:rsidRPr="00A069F7">
        <w:rPr>
          <w:rFonts w:ascii="Arial" w:hAnsi="Arial" w:cs="Arial"/>
          <w:sz w:val="24"/>
          <w:szCs w:val="24"/>
        </w:rPr>
        <w:t xml:space="preserve"> администрации </w:t>
      </w:r>
      <w:r w:rsidR="00155568">
        <w:rPr>
          <w:rFonts w:ascii="Arial" w:hAnsi="Arial" w:cs="Arial"/>
          <w:sz w:val="24"/>
          <w:szCs w:val="24"/>
        </w:rPr>
        <w:t>Коротоякского</w:t>
      </w:r>
      <w:r w:rsidRPr="00A069F7">
        <w:rPr>
          <w:rFonts w:ascii="Arial" w:hAnsi="Arial" w:cs="Arial"/>
          <w:sz w:val="24"/>
          <w:szCs w:val="24"/>
        </w:rPr>
        <w:t xml:space="preserve"> сельского поселения от </w:t>
      </w:r>
      <w:r w:rsidR="003347CC" w:rsidRPr="003347CC">
        <w:rPr>
          <w:rFonts w:ascii="Arial" w:hAnsi="Arial" w:cs="Arial"/>
          <w:sz w:val="24"/>
          <w:szCs w:val="24"/>
        </w:rPr>
        <w:t>1</w:t>
      </w:r>
      <w:r w:rsidR="004E07F5">
        <w:rPr>
          <w:rFonts w:ascii="Arial" w:hAnsi="Arial" w:cs="Arial"/>
          <w:sz w:val="24"/>
          <w:szCs w:val="24"/>
        </w:rPr>
        <w:t>1</w:t>
      </w:r>
      <w:r w:rsidR="003347CC" w:rsidRPr="003347CC">
        <w:rPr>
          <w:rFonts w:ascii="Arial" w:hAnsi="Arial" w:cs="Arial"/>
          <w:sz w:val="24"/>
          <w:szCs w:val="24"/>
        </w:rPr>
        <w:t>.11.2020 года № 4</w:t>
      </w:r>
      <w:r w:rsidR="004E07F5">
        <w:rPr>
          <w:rFonts w:ascii="Arial" w:hAnsi="Arial" w:cs="Arial"/>
          <w:sz w:val="24"/>
          <w:szCs w:val="24"/>
        </w:rPr>
        <w:t>5</w:t>
      </w:r>
    </w:p>
    <w:p w:rsidR="004E4189" w:rsidRPr="004E4189" w:rsidRDefault="004E4189" w:rsidP="004E4189">
      <w:pPr>
        <w:spacing w:after="0" w:line="240" w:lineRule="auto"/>
        <w:jc w:val="center"/>
        <w:rPr>
          <w:rFonts w:ascii="Arial" w:hAnsi="Arial" w:cs="Arial"/>
          <w:sz w:val="24"/>
          <w:szCs w:val="24"/>
        </w:rPr>
      </w:pPr>
    </w:p>
    <w:p w:rsidR="004E4189" w:rsidRPr="004E4189" w:rsidRDefault="004E4189" w:rsidP="004E07F5">
      <w:pPr>
        <w:spacing w:after="0" w:line="240" w:lineRule="auto"/>
        <w:jc w:val="both"/>
        <w:rPr>
          <w:rFonts w:ascii="Arial" w:hAnsi="Arial" w:cs="Arial"/>
          <w:color w:val="000000"/>
          <w:sz w:val="24"/>
          <w:szCs w:val="24"/>
        </w:rPr>
      </w:pPr>
      <w:r w:rsidRPr="004E4189">
        <w:rPr>
          <w:rFonts w:ascii="Arial" w:hAnsi="Arial" w:cs="Arial"/>
          <w:sz w:val="24"/>
          <w:szCs w:val="24"/>
        </w:rPr>
        <w:t>ВИДЫ МУНИЦИПАЛЬНОГО ИМУ</w:t>
      </w:r>
      <w:r w:rsidR="00A10540">
        <w:rPr>
          <w:rFonts w:ascii="Arial" w:hAnsi="Arial" w:cs="Arial"/>
          <w:sz w:val="24"/>
          <w:szCs w:val="24"/>
        </w:rPr>
        <w:t xml:space="preserve">ЩЕСТВА, </w:t>
      </w:r>
      <w:r w:rsidRPr="004E4189">
        <w:rPr>
          <w:rFonts w:ascii="Arial" w:hAnsi="Arial" w:cs="Arial"/>
          <w:sz w:val="24"/>
          <w:szCs w:val="24"/>
        </w:rPr>
        <w:t xml:space="preserve">КОТОРОЕ ИСПОЛЬЗУЕТСЯ ДЛЯ ФОРМИРОВАНИЯ ПЕРЕЧНЯ МУНИЦИПАЛЬНОГО ИМУЩЕСТВА </w:t>
      </w:r>
      <w:r w:rsidR="00155568">
        <w:rPr>
          <w:rFonts w:ascii="Arial" w:hAnsi="Arial" w:cs="Arial"/>
          <w:sz w:val="24"/>
          <w:szCs w:val="24"/>
        </w:rPr>
        <w:t>КОРОТОЯКСКОГО</w:t>
      </w:r>
      <w:r w:rsidRPr="004E4189">
        <w:rPr>
          <w:rFonts w:ascii="Arial" w:hAnsi="Arial" w:cs="Arial"/>
          <w:sz w:val="24"/>
          <w:szCs w:val="24"/>
        </w:rPr>
        <w:t xml:space="preserve"> СЕЛЬСКОГО ПОСЕЛЕНИЯ,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p w:rsidR="004E4189" w:rsidRPr="004E4189" w:rsidRDefault="004E4189" w:rsidP="004E4189">
      <w:pPr>
        <w:spacing w:after="0" w:line="240" w:lineRule="auto"/>
        <w:jc w:val="center"/>
        <w:rPr>
          <w:rFonts w:ascii="Arial" w:hAnsi="Arial" w:cs="Arial"/>
          <w:sz w:val="24"/>
          <w:szCs w:val="24"/>
        </w:rPr>
      </w:pPr>
    </w:p>
    <w:p w:rsidR="001D5CDF" w:rsidRPr="001D5CDF" w:rsidRDefault="001D5CDF" w:rsidP="001D5CDF">
      <w:pPr>
        <w:pStyle w:val="ConsPlusNormal"/>
        <w:ind w:firstLine="709"/>
        <w:jc w:val="both"/>
        <w:rPr>
          <w:rFonts w:ascii="Arial" w:hAnsi="Arial" w:cs="Arial"/>
          <w:sz w:val="24"/>
          <w:szCs w:val="24"/>
        </w:rPr>
      </w:pPr>
      <w:r w:rsidRPr="001D5CDF">
        <w:rPr>
          <w:rFonts w:ascii="Arial" w:hAnsi="Arial" w:cs="Arial"/>
          <w:sz w:val="24"/>
          <w:szCs w:val="24"/>
        </w:rPr>
        <w:t>1. Движимое имущество: оборудование, машины, механизмы, установки, транспортные средства,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4E4189" w:rsidRPr="001D5CDF" w:rsidRDefault="001D5CDF" w:rsidP="00A10540">
      <w:pPr>
        <w:widowControl w:val="0"/>
        <w:tabs>
          <w:tab w:val="left" w:pos="993"/>
        </w:tabs>
        <w:autoSpaceDE w:val="0"/>
        <w:autoSpaceDN w:val="0"/>
        <w:adjustRightInd w:val="0"/>
        <w:spacing w:after="0" w:line="240" w:lineRule="auto"/>
        <w:ind w:firstLine="709"/>
        <w:jc w:val="both"/>
        <w:rPr>
          <w:rFonts w:ascii="Arial" w:hAnsi="Arial" w:cs="Arial"/>
          <w:sz w:val="24"/>
          <w:szCs w:val="24"/>
        </w:rPr>
      </w:pPr>
      <w:r w:rsidRPr="001D5CDF">
        <w:rPr>
          <w:rFonts w:ascii="Arial" w:hAnsi="Arial" w:cs="Arial"/>
          <w:sz w:val="24"/>
          <w:szCs w:val="24"/>
        </w:rPr>
        <w:t xml:space="preserve">2. </w:t>
      </w:r>
      <w:r w:rsidR="004E4189" w:rsidRPr="001D5CDF">
        <w:rPr>
          <w:rFonts w:ascii="Arial" w:hAnsi="Arial" w:cs="Arial"/>
          <w:sz w:val="24"/>
          <w:szCs w:val="24"/>
        </w:rPr>
        <w:t>Объекты недвижимого имущества, подключенные к сетям инженерно-технического обеспечения и имеющие доступ к объек</w:t>
      </w:r>
      <w:r w:rsidRPr="001D5CDF">
        <w:rPr>
          <w:rFonts w:ascii="Arial" w:hAnsi="Arial" w:cs="Arial"/>
          <w:sz w:val="24"/>
          <w:szCs w:val="24"/>
        </w:rPr>
        <w:t>там транспортной инфраструктуры.</w:t>
      </w:r>
    </w:p>
    <w:p w:rsidR="004E4189" w:rsidRPr="001D5CDF" w:rsidRDefault="001D5CDF" w:rsidP="00A10540">
      <w:pPr>
        <w:widowControl w:val="0"/>
        <w:tabs>
          <w:tab w:val="left" w:pos="993"/>
        </w:tabs>
        <w:autoSpaceDE w:val="0"/>
        <w:autoSpaceDN w:val="0"/>
        <w:adjustRightInd w:val="0"/>
        <w:spacing w:after="0" w:line="240" w:lineRule="auto"/>
        <w:ind w:firstLine="709"/>
        <w:jc w:val="both"/>
        <w:rPr>
          <w:rFonts w:ascii="Arial" w:hAnsi="Arial" w:cs="Arial"/>
          <w:sz w:val="24"/>
          <w:szCs w:val="24"/>
        </w:rPr>
      </w:pPr>
      <w:r w:rsidRPr="001D5CDF">
        <w:rPr>
          <w:rFonts w:ascii="Arial" w:hAnsi="Arial" w:cs="Arial"/>
          <w:sz w:val="24"/>
          <w:szCs w:val="24"/>
        </w:rPr>
        <w:t xml:space="preserve">3. </w:t>
      </w:r>
      <w:r w:rsidR="004E4189" w:rsidRPr="001D5CDF">
        <w:rPr>
          <w:rFonts w:ascii="Arial" w:hAnsi="Arial" w:cs="Arial"/>
          <w:sz w:val="24"/>
          <w:szCs w:val="24"/>
        </w:rPr>
        <w:t>Имущество, переданное субъекту малого и среднего предпринимательства по договору аренды, срок действия которо</w:t>
      </w:r>
      <w:r w:rsidRPr="001D5CDF">
        <w:rPr>
          <w:rFonts w:ascii="Arial" w:hAnsi="Arial" w:cs="Arial"/>
          <w:sz w:val="24"/>
          <w:szCs w:val="24"/>
        </w:rPr>
        <w:t>го составляет не менее пяти лет.</w:t>
      </w:r>
    </w:p>
    <w:p w:rsidR="001D5CDF" w:rsidRPr="001D5CDF" w:rsidRDefault="001D5CDF" w:rsidP="001D5CDF">
      <w:pPr>
        <w:pStyle w:val="ConsPlusNormal"/>
        <w:ind w:firstLine="709"/>
        <w:jc w:val="both"/>
        <w:rPr>
          <w:rFonts w:ascii="Arial" w:hAnsi="Arial" w:cs="Arial"/>
          <w:sz w:val="24"/>
          <w:szCs w:val="24"/>
        </w:rPr>
      </w:pPr>
      <w:r w:rsidRPr="001D5CDF">
        <w:rPr>
          <w:rFonts w:ascii="Arial" w:hAnsi="Arial" w:cs="Arial"/>
          <w:sz w:val="24"/>
          <w:szCs w:val="24"/>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1D5CDF">
        <w:rPr>
          <w:rFonts w:ascii="Arial" w:hAnsi="Arial" w:cs="Arial"/>
          <w:sz w:val="24"/>
          <w:szCs w:val="24"/>
          <w:vertAlign w:val="superscript"/>
        </w:rPr>
        <w:t>9</w:t>
      </w:r>
      <w:r w:rsidRPr="001D5CDF">
        <w:rPr>
          <w:rFonts w:ascii="Arial" w:hAnsi="Arial" w:cs="Arial"/>
          <w:sz w:val="24"/>
          <w:szCs w:val="24"/>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Острогожский муниципальный район Воронежской области.</w:t>
      </w:r>
    </w:p>
    <w:p w:rsidR="004E4189" w:rsidRPr="004E4189" w:rsidRDefault="001D5CDF" w:rsidP="001D5CDF">
      <w:pPr>
        <w:pStyle w:val="ConsPlusNormal"/>
        <w:ind w:firstLine="709"/>
        <w:jc w:val="both"/>
        <w:rPr>
          <w:rFonts w:ascii="Arial" w:hAnsi="Arial" w:cs="Arial"/>
          <w:color w:val="000000"/>
          <w:sz w:val="24"/>
          <w:szCs w:val="24"/>
        </w:rPr>
      </w:pPr>
      <w:r w:rsidRPr="001D5CDF">
        <w:rPr>
          <w:rFonts w:ascii="Arial" w:hAnsi="Arial" w:cs="Arial"/>
          <w:sz w:val="24"/>
          <w:szCs w:val="24"/>
        </w:rPr>
        <w:t>5. Здания, строения и сооружения</w:t>
      </w:r>
      <w:r w:rsidRPr="001D5CDF">
        <w:rPr>
          <w:rFonts w:ascii="Arial" w:hAnsi="Arial" w:cs="Arial"/>
          <w:sz w:val="24"/>
        </w:rPr>
        <w:t xml:space="preserve">, </w:t>
      </w:r>
      <w:r w:rsidRPr="001D5CDF">
        <w:rPr>
          <w:rFonts w:ascii="Arial" w:hAnsi="Arial" w:cs="Arial"/>
          <w:sz w:val="24"/>
          <w:shd w:val="clear" w:color="auto" w:fill="FFFFFF"/>
        </w:rPr>
        <w:t>нежилые помещения</w:t>
      </w:r>
      <w:r w:rsidRPr="001D5CDF">
        <w:rPr>
          <w:rFonts w:ascii="Arial" w:hAnsi="Arial" w:cs="Arial"/>
          <w:sz w:val="24"/>
          <w:szCs w:val="24"/>
        </w:rPr>
        <w:t xml:space="preserve">,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w:t>
      </w:r>
      <w:r w:rsidRPr="00546EBD">
        <w:rPr>
          <w:rFonts w:ascii="Arial" w:hAnsi="Arial" w:cs="Arial"/>
          <w:sz w:val="24"/>
          <w:szCs w:val="24"/>
        </w:rPr>
        <w:t>имеющие доступа к объектам транспортной инфраструктуры.</w:t>
      </w:r>
    </w:p>
    <w:p w:rsidR="004E4189" w:rsidRPr="004E4189" w:rsidRDefault="004E4189" w:rsidP="004E4189">
      <w:pPr>
        <w:autoSpaceDE w:val="0"/>
        <w:autoSpaceDN w:val="0"/>
        <w:adjustRightInd w:val="0"/>
        <w:spacing w:after="0" w:line="240" w:lineRule="auto"/>
        <w:ind w:firstLine="360"/>
        <w:jc w:val="right"/>
        <w:rPr>
          <w:rFonts w:ascii="Arial" w:hAnsi="Arial" w:cs="Arial"/>
          <w:color w:val="000000"/>
          <w:sz w:val="24"/>
          <w:szCs w:val="24"/>
        </w:rPr>
        <w:sectPr w:rsidR="004E4189" w:rsidRPr="004E4189" w:rsidSect="003347CC">
          <w:pgSz w:w="11900" w:h="16800"/>
          <w:pgMar w:top="2268" w:right="567" w:bottom="567" w:left="1701" w:header="720" w:footer="720" w:gutter="0"/>
          <w:cols w:space="720"/>
        </w:sectPr>
      </w:pPr>
    </w:p>
    <w:p w:rsidR="00696A5D" w:rsidRPr="00A069F7" w:rsidRDefault="00696A5D" w:rsidP="00696A5D">
      <w:pPr>
        <w:spacing w:after="0" w:line="240" w:lineRule="auto"/>
        <w:ind w:left="8789"/>
        <w:jc w:val="both"/>
        <w:rPr>
          <w:rFonts w:ascii="Arial" w:hAnsi="Arial" w:cs="Arial"/>
          <w:sz w:val="24"/>
          <w:szCs w:val="24"/>
        </w:rPr>
      </w:pPr>
      <w:r>
        <w:rPr>
          <w:rFonts w:ascii="Arial" w:hAnsi="Arial" w:cs="Arial"/>
          <w:sz w:val="24"/>
          <w:szCs w:val="24"/>
        </w:rPr>
        <w:lastRenderedPageBreak/>
        <w:t>Приложение № 3</w:t>
      </w:r>
    </w:p>
    <w:p w:rsidR="00057B4C" w:rsidRDefault="00696A5D" w:rsidP="00057B4C">
      <w:pPr>
        <w:spacing w:after="0" w:line="240" w:lineRule="auto"/>
        <w:ind w:left="8789"/>
        <w:jc w:val="both"/>
        <w:rPr>
          <w:rFonts w:ascii="Arial" w:hAnsi="Arial" w:cs="Arial"/>
          <w:sz w:val="24"/>
          <w:szCs w:val="24"/>
        </w:rPr>
      </w:pPr>
      <w:r>
        <w:rPr>
          <w:rFonts w:ascii="Arial" w:hAnsi="Arial" w:cs="Arial"/>
          <w:sz w:val="24"/>
          <w:szCs w:val="24"/>
        </w:rPr>
        <w:t xml:space="preserve">к </w:t>
      </w:r>
      <w:r w:rsidRPr="00A069F7">
        <w:rPr>
          <w:rFonts w:ascii="Arial" w:hAnsi="Arial" w:cs="Arial"/>
          <w:sz w:val="24"/>
          <w:szCs w:val="24"/>
        </w:rPr>
        <w:t>постановлени</w:t>
      </w:r>
      <w:r>
        <w:rPr>
          <w:rFonts w:ascii="Arial" w:hAnsi="Arial" w:cs="Arial"/>
          <w:sz w:val="24"/>
          <w:szCs w:val="24"/>
        </w:rPr>
        <w:t>ю</w:t>
      </w:r>
      <w:r w:rsidRPr="00A069F7">
        <w:rPr>
          <w:rFonts w:ascii="Arial" w:hAnsi="Arial" w:cs="Arial"/>
          <w:sz w:val="24"/>
          <w:szCs w:val="24"/>
        </w:rPr>
        <w:t xml:space="preserve"> администрации </w:t>
      </w:r>
      <w:r w:rsidR="00155568">
        <w:rPr>
          <w:rFonts w:ascii="Arial" w:hAnsi="Arial" w:cs="Arial"/>
          <w:sz w:val="24"/>
          <w:szCs w:val="24"/>
        </w:rPr>
        <w:t>Коротоякского</w:t>
      </w:r>
      <w:r w:rsidRPr="00A069F7">
        <w:rPr>
          <w:rFonts w:ascii="Arial" w:hAnsi="Arial" w:cs="Arial"/>
          <w:sz w:val="24"/>
          <w:szCs w:val="24"/>
        </w:rPr>
        <w:t xml:space="preserve"> сельского поселения от </w:t>
      </w:r>
      <w:r w:rsidR="003347CC" w:rsidRPr="003347CC">
        <w:rPr>
          <w:rFonts w:ascii="Arial" w:hAnsi="Arial" w:cs="Arial"/>
          <w:sz w:val="24"/>
          <w:szCs w:val="24"/>
        </w:rPr>
        <w:t>1</w:t>
      </w:r>
      <w:r w:rsidR="0065736E">
        <w:rPr>
          <w:rFonts w:ascii="Arial" w:hAnsi="Arial" w:cs="Arial"/>
          <w:sz w:val="24"/>
          <w:szCs w:val="24"/>
        </w:rPr>
        <w:t>1</w:t>
      </w:r>
      <w:r w:rsidR="003347CC" w:rsidRPr="003347CC">
        <w:rPr>
          <w:rFonts w:ascii="Arial" w:hAnsi="Arial" w:cs="Arial"/>
          <w:sz w:val="24"/>
          <w:szCs w:val="24"/>
        </w:rPr>
        <w:t>.11.2020 года № 4</w:t>
      </w:r>
      <w:r w:rsidR="0065736E">
        <w:rPr>
          <w:rFonts w:ascii="Arial" w:hAnsi="Arial" w:cs="Arial"/>
          <w:sz w:val="24"/>
          <w:szCs w:val="24"/>
        </w:rPr>
        <w:t>5</w:t>
      </w:r>
    </w:p>
    <w:tbl>
      <w:tblPr>
        <w:tblStyle w:val="a3"/>
        <w:tblW w:w="14219" w:type="dxa"/>
        <w:tblInd w:w="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19"/>
      </w:tblGrid>
      <w:tr w:rsidR="00057B4C" w:rsidTr="00057B4C">
        <w:tc>
          <w:tcPr>
            <w:tcW w:w="14219" w:type="dxa"/>
          </w:tcPr>
          <w:p w:rsidR="00057B4C" w:rsidRDefault="00057B4C" w:rsidP="00C964C6">
            <w:pPr>
              <w:jc w:val="both"/>
              <w:rPr>
                <w:rFonts w:ascii="Arial" w:hAnsi="Arial" w:cs="Arial"/>
                <w:sz w:val="24"/>
                <w:szCs w:val="24"/>
              </w:rPr>
            </w:pPr>
            <w:r w:rsidRPr="00C964C6">
              <w:rPr>
                <w:rFonts w:ascii="Arial" w:hAnsi="Arial" w:cs="Arial"/>
                <w:sz w:val="24"/>
                <w:szCs w:val="24"/>
              </w:rPr>
              <w:t>ФОРМА ПЕРЕЧНЯ МУНИЦИПАЛЬНОГО ИМУЩЕСТВА КОРОТОЯКСКОГО СЕЛЬСКОГО ПОСЕЛЕНИЯ,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ПРИМЕНЯЮЩИМ СПЕЦИАЛЬНЫЙ НАЛОГОВЫЙ РЕЖИМ «НАЛОГ НА ПРОФЕССИОНАЛЬНЫЙ ДОХОД»</w:t>
            </w:r>
          </w:p>
        </w:tc>
      </w:tr>
    </w:tbl>
    <w:p w:rsidR="00C964C6" w:rsidRPr="00C979B5" w:rsidRDefault="00C964C6" w:rsidP="00C964C6">
      <w:pPr>
        <w:spacing w:after="0" w:line="240" w:lineRule="auto"/>
        <w:jc w:val="both"/>
        <w:rPr>
          <w:rFonts w:ascii="Arial" w:hAnsi="Arial" w:cs="Arial"/>
          <w:sz w:val="24"/>
          <w:szCs w:val="24"/>
        </w:rPr>
      </w:pPr>
    </w:p>
    <w:tbl>
      <w:tblPr>
        <w:tblStyle w:val="a3"/>
        <w:tblW w:w="13953" w:type="dxa"/>
        <w:tblInd w:w="877" w:type="dxa"/>
        <w:tblLayout w:type="fixed"/>
        <w:tblLook w:val="04A0" w:firstRow="1" w:lastRow="0" w:firstColumn="1" w:lastColumn="0" w:noHBand="0" w:noVBand="1"/>
      </w:tblPr>
      <w:tblGrid>
        <w:gridCol w:w="562"/>
        <w:gridCol w:w="1141"/>
        <w:gridCol w:w="1061"/>
        <w:gridCol w:w="1046"/>
        <w:gridCol w:w="2565"/>
        <w:gridCol w:w="1056"/>
        <w:gridCol w:w="1367"/>
        <w:gridCol w:w="992"/>
        <w:gridCol w:w="1134"/>
        <w:gridCol w:w="980"/>
        <w:gridCol w:w="915"/>
        <w:gridCol w:w="1134"/>
      </w:tblGrid>
      <w:tr w:rsidR="00696A5D" w:rsidRPr="000E5246" w:rsidTr="00C964C6">
        <w:trPr>
          <w:trHeight w:val="276"/>
        </w:trPr>
        <w:tc>
          <w:tcPr>
            <w:tcW w:w="562" w:type="dxa"/>
            <w:vMerge w:val="restart"/>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 п/п</w:t>
            </w:r>
          </w:p>
        </w:tc>
        <w:tc>
          <w:tcPr>
            <w:tcW w:w="1141" w:type="dxa"/>
            <w:vMerge w:val="restart"/>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 xml:space="preserve">Адрес (местоположение) объекта </w:t>
            </w:r>
            <w:r w:rsidRPr="007E75A0">
              <w:rPr>
                <w:rFonts w:ascii="Arial" w:hAnsi="Arial" w:cs="Arial"/>
                <w:sz w:val="20"/>
                <w:szCs w:val="20"/>
              </w:rPr>
              <w:t>&lt;1&gt;</w:t>
            </w:r>
          </w:p>
        </w:tc>
        <w:tc>
          <w:tcPr>
            <w:tcW w:w="1061" w:type="dxa"/>
            <w:vMerge w:val="restart"/>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Вид объекта недвижимости;</w:t>
            </w:r>
            <w:r>
              <w:rPr>
                <w:rFonts w:ascii="Arial" w:hAnsi="Arial" w:cs="Arial"/>
                <w:sz w:val="20"/>
                <w:szCs w:val="20"/>
              </w:rPr>
              <w:t xml:space="preserve"> </w:t>
            </w:r>
            <w:r w:rsidRPr="000E5246">
              <w:rPr>
                <w:rFonts w:ascii="Arial" w:hAnsi="Arial" w:cs="Arial"/>
                <w:sz w:val="20"/>
                <w:szCs w:val="20"/>
              </w:rPr>
              <w:t xml:space="preserve">тип движимого имущества </w:t>
            </w:r>
            <w:r w:rsidRPr="007E75A0">
              <w:rPr>
                <w:rFonts w:ascii="Arial" w:hAnsi="Arial" w:cs="Arial"/>
                <w:sz w:val="20"/>
                <w:szCs w:val="20"/>
              </w:rPr>
              <w:t>&lt;2&gt;</w:t>
            </w:r>
          </w:p>
        </w:tc>
        <w:tc>
          <w:tcPr>
            <w:tcW w:w="1046" w:type="dxa"/>
            <w:vMerge w:val="restart"/>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Наименование объекта учета &lt;3&gt;</w:t>
            </w:r>
          </w:p>
        </w:tc>
        <w:tc>
          <w:tcPr>
            <w:tcW w:w="10143" w:type="dxa"/>
            <w:gridSpan w:val="8"/>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Сведения о недвижимом имуществе</w:t>
            </w:r>
          </w:p>
        </w:tc>
      </w:tr>
      <w:tr w:rsidR="00696A5D" w:rsidRPr="000E5246" w:rsidTr="00C964C6">
        <w:trPr>
          <w:trHeight w:val="276"/>
        </w:trPr>
        <w:tc>
          <w:tcPr>
            <w:tcW w:w="562" w:type="dxa"/>
            <w:vMerge/>
            <w:vAlign w:val="center"/>
          </w:tcPr>
          <w:p w:rsidR="00696A5D" w:rsidRPr="000E5246" w:rsidRDefault="00696A5D" w:rsidP="00696A5D">
            <w:pPr>
              <w:autoSpaceDE w:val="0"/>
              <w:autoSpaceDN w:val="0"/>
              <w:adjustRightInd w:val="0"/>
              <w:jc w:val="center"/>
              <w:rPr>
                <w:rFonts w:ascii="Arial" w:hAnsi="Arial" w:cs="Arial"/>
                <w:sz w:val="20"/>
                <w:szCs w:val="20"/>
              </w:rPr>
            </w:pPr>
          </w:p>
        </w:tc>
        <w:tc>
          <w:tcPr>
            <w:tcW w:w="1141" w:type="dxa"/>
            <w:vMerge/>
            <w:vAlign w:val="center"/>
          </w:tcPr>
          <w:p w:rsidR="00696A5D" w:rsidRPr="000E5246" w:rsidRDefault="00696A5D" w:rsidP="00696A5D">
            <w:pPr>
              <w:autoSpaceDE w:val="0"/>
              <w:autoSpaceDN w:val="0"/>
              <w:adjustRightInd w:val="0"/>
              <w:jc w:val="center"/>
              <w:rPr>
                <w:rFonts w:ascii="Arial" w:hAnsi="Arial" w:cs="Arial"/>
                <w:sz w:val="20"/>
                <w:szCs w:val="20"/>
              </w:rPr>
            </w:pPr>
          </w:p>
        </w:tc>
        <w:tc>
          <w:tcPr>
            <w:tcW w:w="1061" w:type="dxa"/>
            <w:vMerge/>
            <w:vAlign w:val="center"/>
          </w:tcPr>
          <w:p w:rsidR="00696A5D" w:rsidRPr="000E5246" w:rsidRDefault="00696A5D" w:rsidP="00696A5D">
            <w:pPr>
              <w:autoSpaceDE w:val="0"/>
              <w:autoSpaceDN w:val="0"/>
              <w:adjustRightInd w:val="0"/>
              <w:jc w:val="center"/>
              <w:rPr>
                <w:rFonts w:ascii="Arial" w:hAnsi="Arial" w:cs="Arial"/>
                <w:sz w:val="20"/>
                <w:szCs w:val="20"/>
              </w:rPr>
            </w:pPr>
          </w:p>
        </w:tc>
        <w:tc>
          <w:tcPr>
            <w:tcW w:w="1046" w:type="dxa"/>
            <w:vMerge/>
            <w:vAlign w:val="center"/>
          </w:tcPr>
          <w:p w:rsidR="00696A5D" w:rsidRPr="000E5246" w:rsidRDefault="00696A5D" w:rsidP="00696A5D">
            <w:pPr>
              <w:autoSpaceDE w:val="0"/>
              <w:autoSpaceDN w:val="0"/>
              <w:adjustRightInd w:val="0"/>
              <w:jc w:val="center"/>
              <w:rPr>
                <w:rFonts w:ascii="Arial" w:hAnsi="Arial" w:cs="Arial"/>
                <w:sz w:val="20"/>
                <w:szCs w:val="20"/>
              </w:rPr>
            </w:pPr>
          </w:p>
        </w:tc>
        <w:tc>
          <w:tcPr>
            <w:tcW w:w="4988" w:type="dxa"/>
            <w:gridSpan w:val="3"/>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Основная характеристика объекта недвижимости &lt;4&gt;</w:t>
            </w:r>
          </w:p>
        </w:tc>
        <w:tc>
          <w:tcPr>
            <w:tcW w:w="2126" w:type="dxa"/>
            <w:gridSpan w:val="2"/>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Кадастровый номер &lt;5&gt;</w:t>
            </w:r>
          </w:p>
        </w:tc>
        <w:tc>
          <w:tcPr>
            <w:tcW w:w="980" w:type="dxa"/>
            <w:vMerge w:val="restart"/>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Техническое состояние объекта недвижимости&lt;6&gt;</w:t>
            </w:r>
          </w:p>
        </w:tc>
        <w:tc>
          <w:tcPr>
            <w:tcW w:w="915" w:type="dxa"/>
            <w:vMerge w:val="restart"/>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Категория земель &lt;7&gt;</w:t>
            </w:r>
          </w:p>
        </w:tc>
        <w:tc>
          <w:tcPr>
            <w:tcW w:w="1134" w:type="dxa"/>
            <w:vMerge w:val="restart"/>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Вид разрешенного использования &lt;8&gt;</w:t>
            </w:r>
          </w:p>
        </w:tc>
      </w:tr>
      <w:tr w:rsidR="00696A5D" w:rsidRPr="000E5246" w:rsidTr="00C964C6">
        <w:trPr>
          <w:trHeight w:val="552"/>
        </w:trPr>
        <w:tc>
          <w:tcPr>
            <w:tcW w:w="562" w:type="dxa"/>
            <w:vMerge/>
            <w:vAlign w:val="center"/>
          </w:tcPr>
          <w:p w:rsidR="00696A5D" w:rsidRPr="000E5246" w:rsidRDefault="00696A5D" w:rsidP="00696A5D">
            <w:pPr>
              <w:autoSpaceDE w:val="0"/>
              <w:autoSpaceDN w:val="0"/>
              <w:adjustRightInd w:val="0"/>
              <w:jc w:val="center"/>
              <w:rPr>
                <w:rFonts w:ascii="Arial" w:hAnsi="Arial" w:cs="Arial"/>
                <w:sz w:val="20"/>
                <w:szCs w:val="20"/>
              </w:rPr>
            </w:pPr>
          </w:p>
        </w:tc>
        <w:tc>
          <w:tcPr>
            <w:tcW w:w="1141" w:type="dxa"/>
            <w:vMerge/>
            <w:vAlign w:val="center"/>
          </w:tcPr>
          <w:p w:rsidR="00696A5D" w:rsidRPr="000E5246" w:rsidRDefault="00696A5D" w:rsidP="00696A5D">
            <w:pPr>
              <w:autoSpaceDE w:val="0"/>
              <w:autoSpaceDN w:val="0"/>
              <w:adjustRightInd w:val="0"/>
              <w:jc w:val="center"/>
              <w:rPr>
                <w:rFonts w:ascii="Arial" w:hAnsi="Arial" w:cs="Arial"/>
                <w:sz w:val="20"/>
                <w:szCs w:val="20"/>
              </w:rPr>
            </w:pPr>
          </w:p>
        </w:tc>
        <w:tc>
          <w:tcPr>
            <w:tcW w:w="1061" w:type="dxa"/>
            <w:vMerge/>
            <w:vAlign w:val="center"/>
          </w:tcPr>
          <w:p w:rsidR="00696A5D" w:rsidRPr="000E5246" w:rsidRDefault="00696A5D" w:rsidP="00696A5D">
            <w:pPr>
              <w:autoSpaceDE w:val="0"/>
              <w:autoSpaceDN w:val="0"/>
              <w:adjustRightInd w:val="0"/>
              <w:jc w:val="center"/>
              <w:rPr>
                <w:rFonts w:ascii="Arial" w:hAnsi="Arial" w:cs="Arial"/>
                <w:sz w:val="20"/>
                <w:szCs w:val="20"/>
              </w:rPr>
            </w:pPr>
          </w:p>
        </w:tc>
        <w:tc>
          <w:tcPr>
            <w:tcW w:w="1046" w:type="dxa"/>
            <w:vMerge/>
            <w:vAlign w:val="center"/>
          </w:tcPr>
          <w:p w:rsidR="00696A5D" w:rsidRPr="000E5246" w:rsidRDefault="00696A5D" w:rsidP="00696A5D">
            <w:pPr>
              <w:autoSpaceDE w:val="0"/>
              <w:autoSpaceDN w:val="0"/>
              <w:adjustRightInd w:val="0"/>
              <w:jc w:val="center"/>
              <w:rPr>
                <w:rFonts w:ascii="Arial" w:hAnsi="Arial" w:cs="Arial"/>
                <w:sz w:val="20"/>
                <w:szCs w:val="20"/>
              </w:rPr>
            </w:pPr>
          </w:p>
        </w:tc>
        <w:tc>
          <w:tcPr>
            <w:tcW w:w="2565"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1056"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Фактическое значение/Проектируемое значение (для объектов незавершенного строительства)</w:t>
            </w:r>
          </w:p>
        </w:tc>
        <w:tc>
          <w:tcPr>
            <w:tcW w:w="1367"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Единица измерения (для площади - кв. м; для протяженности - м; для глубины залегания - м; для объема - куб. м)</w:t>
            </w:r>
          </w:p>
        </w:tc>
        <w:tc>
          <w:tcPr>
            <w:tcW w:w="992"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Номер</w:t>
            </w:r>
          </w:p>
        </w:tc>
        <w:tc>
          <w:tcPr>
            <w:tcW w:w="1134"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Тип (кадастровый, условный, устаревший)</w:t>
            </w:r>
          </w:p>
        </w:tc>
        <w:tc>
          <w:tcPr>
            <w:tcW w:w="980" w:type="dxa"/>
            <w:vMerge/>
            <w:vAlign w:val="center"/>
          </w:tcPr>
          <w:p w:rsidR="00696A5D" w:rsidRPr="000E5246" w:rsidRDefault="00696A5D" w:rsidP="00696A5D">
            <w:pPr>
              <w:autoSpaceDE w:val="0"/>
              <w:autoSpaceDN w:val="0"/>
              <w:adjustRightInd w:val="0"/>
              <w:jc w:val="center"/>
              <w:rPr>
                <w:rFonts w:ascii="Arial" w:hAnsi="Arial" w:cs="Arial"/>
                <w:sz w:val="20"/>
                <w:szCs w:val="20"/>
              </w:rPr>
            </w:pPr>
          </w:p>
        </w:tc>
        <w:tc>
          <w:tcPr>
            <w:tcW w:w="915" w:type="dxa"/>
            <w:vMerge/>
            <w:vAlign w:val="center"/>
          </w:tcPr>
          <w:p w:rsidR="00696A5D" w:rsidRPr="000E5246" w:rsidRDefault="00696A5D" w:rsidP="00696A5D">
            <w:pPr>
              <w:autoSpaceDE w:val="0"/>
              <w:autoSpaceDN w:val="0"/>
              <w:adjustRightInd w:val="0"/>
              <w:jc w:val="center"/>
              <w:rPr>
                <w:rFonts w:ascii="Arial" w:hAnsi="Arial" w:cs="Arial"/>
                <w:sz w:val="20"/>
                <w:szCs w:val="20"/>
              </w:rPr>
            </w:pPr>
          </w:p>
        </w:tc>
        <w:tc>
          <w:tcPr>
            <w:tcW w:w="1134" w:type="dxa"/>
            <w:vMerge/>
            <w:vAlign w:val="center"/>
          </w:tcPr>
          <w:p w:rsidR="00696A5D" w:rsidRPr="000E5246" w:rsidRDefault="00696A5D" w:rsidP="00696A5D">
            <w:pPr>
              <w:autoSpaceDE w:val="0"/>
              <w:autoSpaceDN w:val="0"/>
              <w:adjustRightInd w:val="0"/>
              <w:jc w:val="center"/>
              <w:rPr>
                <w:rFonts w:ascii="Arial" w:hAnsi="Arial" w:cs="Arial"/>
                <w:sz w:val="20"/>
                <w:szCs w:val="20"/>
              </w:rPr>
            </w:pPr>
          </w:p>
        </w:tc>
      </w:tr>
      <w:tr w:rsidR="00696A5D" w:rsidRPr="000E5246" w:rsidTr="00C964C6">
        <w:tc>
          <w:tcPr>
            <w:tcW w:w="562"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1</w:t>
            </w:r>
          </w:p>
        </w:tc>
        <w:tc>
          <w:tcPr>
            <w:tcW w:w="1141"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2</w:t>
            </w:r>
          </w:p>
        </w:tc>
        <w:tc>
          <w:tcPr>
            <w:tcW w:w="1061"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3</w:t>
            </w:r>
          </w:p>
        </w:tc>
        <w:tc>
          <w:tcPr>
            <w:tcW w:w="1046"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4</w:t>
            </w:r>
          </w:p>
        </w:tc>
        <w:tc>
          <w:tcPr>
            <w:tcW w:w="2565"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5</w:t>
            </w:r>
          </w:p>
        </w:tc>
        <w:tc>
          <w:tcPr>
            <w:tcW w:w="1056"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6</w:t>
            </w:r>
          </w:p>
        </w:tc>
        <w:tc>
          <w:tcPr>
            <w:tcW w:w="1367"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7</w:t>
            </w:r>
          </w:p>
        </w:tc>
        <w:tc>
          <w:tcPr>
            <w:tcW w:w="992"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8</w:t>
            </w:r>
          </w:p>
        </w:tc>
        <w:tc>
          <w:tcPr>
            <w:tcW w:w="1134"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9</w:t>
            </w:r>
          </w:p>
        </w:tc>
        <w:tc>
          <w:tcPr>
            <w:tcW w:w="980"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10</w:t>
            </w:r>
          </w:p>
        </w:tc>
        <w:tc>
          <w:tcPr>
            <w:tcW w:w="915"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11</w:t>
            </w:r>
          </w:p>
        </w:tc>
        <w:tc>
          <w:tcPr>
            <w:tcW w:w="1134" w:type="dxa"/>
            <w:vAlign w:val="center"/>
          </w:tcPr>
          <w:p w:rsidR="00696A5D" w:rsidRPr="000E5246" w:rsidRDefault="00696A5D" w:rsidP="00696A5D">
            <w:pPr>
              <w:autoSpaceDE w:val="0"/>
              <w:autoSpaceDN w:val="0"/>
              <w:adjustRightInd w:val="0"/>
              <w:jc w:val="center"/>
              <w:rPr>
                <w:rFonts w:ascii="Arial" w:hAnsi="Arial" w:cs="Arial"/>
                <w:sz w:val="20"/>
                <w:szCs w:val="20"/>
              </w:rPr>
            </w:pPr>
            <w:r w:rsidRPr="000E5246">
              <w:rPr>
                <w:rFonts w:ascii="Arial" w:hAnsi="Arial" w:cs="Arial"/>
                <w:sz w:val="20"/>
                <w:szCs w:val="20"/>
              </w:rPr>
              <w:t>12</w:t>
            </w:r>
          </w:p>
        </w:tc>
      </w:tr>
    </w:tbl>
    <w:p w:rsidR="00696A5D" w:rsidRDefault="00696A5D" w:rsidP="00696A5D">
      <w:pPr>
        <w:autoSpaceDE w:val="0"/>
        <w:autoSpaceDN w:val="0"/>
        <w:adjustRightInd w:val="0"/>
        <w:spacing w:after="0" w:line="240" w:lineRule="auto"/>
        <w:jc w:val="both"/>
        <w:rPr>
          <w:rFonts w:ascii="Arial" w:hAnsi="Arial" w:cs="Arial"/>
          <w:sz w:val="10"/>
          <w:szCs w:val="10"/>
        </w:rPr>
      </w:pPr>
    </w:p>
    <w:tbl>
      <w:tblPr>
        <w:tblStyle w:val="a3"/>
        <w:tblW w:w="13964" w:type="dxa"/>
        <w:tblInd w:w="869" w:type="dxa"/>
        <w:tblLayout w:type="fixed"/>
        <w:tblLook w:val="04A0" w:firstRow="1" w:lastRow="0" w:firstColumn="1" w:lastColumn="0" w:noHBand="0" w:noVBand="1"/>
      </w:tblPr>
      <w:tblGrid>
        <w:gridCol w:w="1638"/>
        <w:gridCol w:w="992"/>
        <w:gridCol w:w="993"/>
        <w:gridCol w:w="1246"/>
        <w:gridCol w:w="2067"/>
        <w:gridCol w:w="1780"/>
        <w:gridCol w:w="1065"/>
        <w:gridCol w:w="1065"/>
        <w:gridCol w:w="1065"/>
        <w:gridCol w:w="1065"/>
        <w:gridCol w:w="988"/>
      </w:tblGrid>
      <w:tr w:rsidR="00696A5D" w:rsidRPr="005317E1" w:rsidTr="00C964C6">
        <w:trPr>
          <w:trHeight w:val="276"/>
        </w:trPr>
        <w:tc>
          <w:tcPr>
            <w:tcW w:w="4869" w:type="dxa"/>
            <w:gridSpan w:val="4"/>
            <w:vMerge w:val="restart"/>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Сведения о движимом имуществе</w:t>
            </w:r>
          </w:p>
        </w:tc>
        <w:tc>
          <w:tcPr>
            <w:tcW w:w="9095" w:type="dxa"/>
            <w:gridSpan w:val="7"/>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Сведения о правообладателях и о правах третьих лиц на имущество</w:t>
            </w:r>
          </w:p>
        </w:tc>
      </w:tr>
      <w:tr w:rsidR="00696A5D" w:rsidRPr="005317E1" w:rsidTr="00C964C6">
        <w:trPr>
          <w:trHeight w:val="276"/>
        </w:trPr>
        <w:tc>
          <w:tcPr>
            <w:tcW w:w="4869" w:type="dxa"/>
            <w:gridSpan w:val="4"/>
            <w:vMerge/>
            <w:vAlign w:val="center"/>
          </w:tcPr>
          <w:p w:rsidR="00696A5D" w:rsidRPr="005317E1" w:rsidRDefault="00696A5D" w:rsidP="00696A5D">
            <w:pPr>
              <w:autoSpaceDE w:val="0"/>
              <w:autoSpaceDN w:val="0"/>
              <w:adjustRightInd w:val="0"/>
              <w:jc w:val="center"/>
              <w:rPr>
                <w:rFonts w:ascii="Arial" w:hAnsi="Arial" w:cs="Arial"/>
                <w:sz w:val="20"/>
                <w:szCs w:val="20"/>
              </w:rPr>
            </w:pPr>
          </w:p>
        </w:tc>
        <w:tc>
          <w:tcPr>
            <w:tcW w:w="3847" w:type="dxa"/>
            <w:gridSpan w:val="2"/>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Для договоров аренды и безвозмездного пользования</w:t>
            </w:r>
          </w:p>
        </w:tc>
        <w:tc>
          <w:tcPr>
            <w:tcW w:w="1065" w:type="dxa"/>
            <w:vMerge w:val="restart"/>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Наименование правообладателя &lt;11&gt;</w:t>
            </w:r>
          </w:p>
        </w:tc>
        <w:tc>
          <w:tcPr>
            <w:tcW w:w="1065" w:type="dxa"/>
            <w:vMerge w:val="restart"/>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Наличие ограниченного вещного права на имущество &lt;12&gt;</w:t>
            </w:r>
          </w:p>
        </w:tc>
        <w:tc>
          <w:tcPr>
            <w:tcW w:w="1065" w:type="dxa"/>
            <w:vMerge w:val="restart"/>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ИНН правообладателя &lt;13&gt;</w:t>
            </w:r>
          </w:p>
        </w:tc>
        <w:tc>
          <w:tcPr>
            <w:tcW w:w="1065" w:type="dxa"/>
            <w:vMerge w:val="restart"/>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Контактный номер телефона &lt;14&gt;</w:t>
            </w:r>
          </w:p>
        </w:tc>
        <w:tc>
          <w:tcPr>
            <w:tcW w:w="988" w:type="dxa"/>
            <w:vMerge w:val="restart"/>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Адрес электронной почты &lt;15&gt;</w:t>
            </w:r>
          </w:p>
        </w:tc>
      </w:tr>
      <w:tr w:rsidR="00696A5D" w:rsidRPr="005317E1" w:rsidTr="00C964C6">
        <w:trPr>
          <w:trHeight w:val="1353"/>
        </w:trPr>
        <w:tc>
          <w:tcPr>
            <w:tcW w:w="1638" w:type="dxa"/>
            <w:tcBorders>
              <w:bottom w:val="single" w:sz="4" w:space="0" w:color="auto"/>
            </w:tcBorders>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Государственный регистрационный знак (при наличии)</w:t>
            </w:r>
          </w:p>
        </w:tc>
        <w:tc>
          <w:tcPr>
            <w:tcW w:w="992" w:type="dxa"/>
            <w:tcBorders>
              <w:bottom w:val="single" w:sz="4" w:space="0" w:color="auto"/>
            </w:tcBorders>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Марка, модель</w:t>
            </w:r>
          </w:p>
        </w:tc>
        <w:tc>
          <w:tcPr>
            <w:tcW w:w="993" w:type="dxa"/>
            <w:tcBorders>
              <w:bottom w:val="single" w:sz="4" w:space="0" w:color="auto"/>
            </w:tcBorders>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Год выпуска</w:t>
            </w:r>
          </w:p>
        </w:tc>
        <w:tc>
          <w:tcPr>
            <w:tcW w:w="1246" w:type="dxa"/>
            <w:tcBorders>
              <w:bottom w:val="single" w:sz="4" w:space="0" w:color="auto"/>
            </w:tcBorders>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Состав (принадлежности) имущества &lt;9&gt;</w:t>
            </w:r>
          </w:p>
        </w:tc>
        <w:tc>
          <w:tcPr>
            <w:tcW w:w="2067" w:type="dxa"/>
            <w:tcBorders>
              <w:bottom w:val="single" w:sz="4" w:space="0" w:color="auto"/>
            </w:tcBorders>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Наличие права аренды или права безвозмездного пользования на имущество &lt;10&gt;</w:t>
            </w:r>
          </w:p>
        </w:tc>
        <w:tc>
          <w:tcPr>
            <w:tcW w:w="1780" w:type="dxa"/>
            <w:tcBorders>
              <w:bottom w:val="single" w:sz="4" w:space="0" w:color="auto"/>
            </w:tcBorders>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Дата окончания срока действия договора (при наличии)</w:t>
            </w:r>
          </w:p>
        </w:tc>
        <w:tc>
          <w:tcPr>
            <w:tcW w:w="1065" w:type="dxa"/>
            <w:vMerge/>
            <w:tcBorders>
              <w:bottom w:val="single" w:sz="4" w:space="0" w:color="auto"/>
            </w:tcBorders>
            <w:vAlign w:val="center"/>
          </w:tcPr>
          <w:p w:rsidR="00696A5D" w:rsidRPr="005317E1" w:rsidRDefault="00696A5D" w:rsidP="00696A5D">
            <w:pPr>
              <w:autoSpaceDE w:val="0"/>
              <w:autoSpaceDN w:val="0"/>
              <w:adjustRightInd w:val="0"/>
              <w:jc w:val="center"/>
              <w:rPr>
                <w:rFonts w:ascii="Arial" w:hAnsi="Arial" w:cs="Arial"/>
                <w:sz w:val="20"/>
                <w:szCs w:val="20"/>
              </w:rPr>
            </w:pPr>
          </w:p>
        </w:tc>
        <w:tc>
          <w:tcPr>
            <w:tcW w:w="1065" w:type="dxa"/>
            <w:vMerge/>
            <w:tcBorders>
              <w:bottom w:val="single" w:sz="4" w:space="0" w:color="auto"/>
            </w:tcBorders>
            <w:vAlign w:val="center"/>
          </w:tcPr>
          <w:p w:rsidR="00696A5D" w:rsidRPr="005317E1" w:rsidRDefault="00696A5D" w:rsidP="00696A5D">
            <w:pPr>
              <w:autoSpaceDE w:val="0"/>
              <w:autoSpaceDN w:val="0"/>
              <w:adjustRightInd w:val="0"/>
              <w:jc w:val="center"/>
              <w:rPr>
                <w:rFonts w:ascii="Arial" w:hAnsi="Arial" w:cs="Arial"/>
                <w:sz w:val="20"/>
                <w:szCs w:val="20"/>
              </w:rPr>
            </w:pPr>
          </w:p>
        </w:tc>
        <w:tc>
          <w:tcPr>
            <w:tcW w:w="1065" w:type="dxa"/>
            <w:vMerge/>
            <w:tcBorders>
              <w:bottom w:val="single" w:sz="4" w:space="0" w:color="auto"/>
            </w:tcBorders>
            <w:vAlign w:val="center"/>
          </w:tcPr>
          <w:p w:rsidR="00696A5D" w:rsidRPr="005317E1" w:rsidRDefault="00696A5D" w:rsidP="00696A5D">
            <w:pPr>
              <w:autoSpaceDE w:val="0"/>
              <w:autoSpaceDN w:val="0"/>
              <w:adjustRightInd w:val="0"/>
              <w:jc w:val="center"/>
              <w:rPr>
                <w:rFonts w:ascii="Arial" w:hAnsi="Arial" w:cs="Arial"/>
                <w:sz w:val="20"/>
                <w:szCs w:val="20"/>
              </w:rPr>
            </w:pPr>
          </w:p>
        </w:tc>
        <w:tc>
          <w:tcPr>
            <w:tcW w:w="1065" w:type="dxa"/>
            <w:vMerge/>
            <w:tcBorders>
              <w:bottom w:val="single" w:sz="4" w:space="0" w:color="auto"/>
            </w:tcBorders>
            <w:vAlign w:val="center"/>
          </w:tcPr>
          <w:p w:rsidR="00696A5D" w:rsidRPr="005317E1" w:rsidRDefault="00696A5D" w:rsidP="00696A5D">
            <w:pPr>
              <w:autoSpaceDE w:val="0"/>
              <w:autoSpaceDN w:val="0"/>
              <w:adjustRightInd w:val="0"/>
              <w:jc w:val="center"/>
              <w:rPr>
                <w:rFonts w:ascii="Arial" w:hAnsi="Arial" w:cs="Arial"/>
                <w:sz w:val="20"/>
                <w:szCs w:val="20"/>
              </w:rPr>
            </w:pPr>
          </w:p>
        </w:tc>
        <w:tc>
          <w:tcPr>
            <w:tcW w:w="988" w:type="dxa"/>
            <w:vMerge/>
            <w:tcBorders>
              <w:bottom w:val="single" w:sz="4" w:space="0" w:color="auto"/>
            </w:tcBorders>
            <w:vAlign w:val="center"/>
          </w:tcPr>
          <w:p w:rsidR="00696A5D" w:rsidRPr="005317E1" w:rsidRDefault="00696A5D" w:rsidP="00696A5D">
            <w:pPr>
              <w:autoSpaceDE w:val="0"/>
              <w:autoSpaceDN w:val="0"/>
              <w:adjustRightInd w:val="0"/>
              <w:jc w:val="center"/>
              <w:rPr>
                <w:rFonts w:ascii="Arial" w:hAnsi="Arial" w:cs="Arial"/>
                <w:sz w:val="20"/>
                <w:szCs w:val="20"/>
              </w:rPr>
            </w:pPr>
          </w:p>
        </w:tc>
      </w:tr>
      <w:tr w:rsidR="00696A5D" w:rsidRPr="005317E1" w:rsidTr="00C964C6">
        <w:tc>
          <w:tcPr>
            <w:tcW w:w="1638" w:type="dxa"/>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13</w:t>
            </w:r>
          </w:p>
        </w:tc>
        <w:tc>
          <w:tcPr>
            <w:tcW w:w="992" w:type="dxa"/>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14</w:t>
            </w:r>
          </w:p>
        </w:tc>
        <w:tc>
          <w:tcPr>
            <w:tcW w:w="993" w:type="dxa"/>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15</w:t>
            </w:r>
          </w:p>
        </w:tc>
        <w:tc>
          <w:tcPr>
            <w:tcW w:w="1246" w:type="dxa"/>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16</w:t>
            </w:r>
          </w:p>
        </w:tc>
        <w:tc>
          <w:tcPr>
            <w:tcW w:w="2067" w:type="dxa"/>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17</w:t>
            </w:r>
          </w:p>
        </w:tc>
        <w:tc>
          <w:tcPr>
            <w:tcW w:w="1780" w:type="dxa"/>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18</w:t>
            </w:r>
          </w:p>
        </w:tc>
        <w:tc>
          <w:tcPr>
            <w:tcW w:w="1065" w:type="dxa"/>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19</w:t>
            </w:r>
          </w:p>
        </w:tc>
        <w:tc>
          <w:tcPr>
            <w:tcW w:w="1065" w:type="dxa"/>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20</w:t>
            </w:r>
          </w:p>
        </w:tc>
        <w:tc>
          <w:tcPr>
            <w:tcW w:w="1065" w:type="dxa"/>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21</w:t>
            </w:r>
          </w:p>
        </w:tc>
        <w:tc>
          <w:tcPr>
            <w:tcW w:w="1065" w:type="dxa"/>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22</w:t>
            </w:r>
          </w:p>
        </w:tc>
        <w:tc>
          <w:tcPr>
            <w:tcW w:w="988" w:type="dxa"/>
            <w:vAlign w:val="center"/>
          </w:tcPr>
          <w:p w:rsidR="00696A5D" w:rsidRPr="005317E1" w:rsidRDefault="00696A5D" w:rsidP="00696A5D">
            <w:pPr>
              <w:autoSpaceDE w:val="0"/>
              <w:autoSpaceDN w:val="0"/>
              <w:adjustRightInd w:val="0"/>
              <w:jc w:val="center"/>
              <w:rPr>
                <w:rFonts w:ascii="Arial" w:hAnsi="Arial" w:cs="Arial"/>
                <w:sz w:val="20"/>
                <w:szCs w:val="20"/>
              </w:rPr>
            </w:pPr>
            <w:r w:rsidRPr="005317E1">
              <w:rPr>
                <w:rFonts w:ascii="Arial" w:hAnsi="Arial" w:cs="Arial"/>
                <w:sz w:val="20"/>
                <w:szCs w:val="20"/>
              </w:rPr>
              <w:t>23</w:t>
            </w:r>
          </w:p>
        </w:tc>
      </w:tr>
    </w:tbl>
    <w:p w:rsidR="00696A5D" w:rsidRDefault="00696A5D" w:rsidP="00696A5D">
      <w:pPr>
        <w:autoSpaceDE w:val="0"/>
        <w:autoSpaceDN w:val="0"/>
        <w:adjustRightInd w:val="0"/>
        <w:spacing w:after="0" w:line="240" w:lineRule="auto"/>
        <w:ind w:firstLine="540"/>
        <w:jc w:val="both"/>
        <w:rPr>
          <w:rFonts w:ascii="Arial" w:hAnsi="Arial" w:cs="Arial"/>
          <w:sz w:val="24"/>
          <w:szCs w:val="24"/>
        </w:rPr>
        <w:sectPr w:rsidR="00696A5D" w:rsidSect="00696A5D">
          <w:pgSz w:w="16838" w:h="11906" w:orient="landscape"/>
          <w:pgMar w:top="1701" w:right="2268" w:bottom="567" w:left="567" w:header="709" w:footer="709" w:gutter="0"/>
          <w:cols w:space="708"/>
          <w:titlePg/>
          <w:docGrid w:linePitch="360"/>
        </w:sectPr>
      </w:pPr>
    </w:p>
    <w:p w:rsidR="00696A5D" w:rsidRPr="00C979B5" w:rsidRDefault="00696A5D" w:rsidP="00696A5D">
      <w:pPr>
        <w:autoSpaceDE w:val="0"/>
        <w:autoSpaceDN w:val="0"/>
        <w:adjustRightInd w:val="0"/>
        <w:spacing w:after="0" w:line="240" w:lineRule="auto"/>
        <w:ind w:firstLine="540"/>
        <w:jc w:val="both"/>
        <w:rPr>
          <w:rFonts w:ascii="Arial" w:hAnsi="Arial" w:cs="Arial"/>
          <w:sz w:val="24"/>
          <w:szCs w:val="24"/>
        </w:rPr>
      </w:pPr>
      <w:r w:rsidRPr="00C979B5">
        <w:rPr>
          <w:rFonts w:ascii="Arial" w:hAnsi="Arial" w:cs="Arial"/>
          <w:sz w:val="24"/>
          <w:szCs w:val="24"/>
        </w:rPr>
        <w:lastRenderedPageBreak/>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696A5D" w:rsidRPr="00C979B5" w:rsidRDefault="00696A5D" w:rsidP="00696A5D">
      <w:pPr>
        <w:autoSpaceDE w:val="0"/>
        <w:autoSpaceDN w:val="0"/>
        <w:adjustRightInd w:val="0"/>
        <w:spacing w:after="0" w:line="240" w:lineRule="auto"/>
        <w:ind w:firstLine="540"/>
        <w:jc w:val="both"/>
        <w:rPr>
          <w:rFonts w:ascii="Arial" w:hAnsi="Arial" w:cs="Arial"/>
          <w:sz w:val="24"/>
          <w:szCs w:val="24"/>
        </w:rPr>
      </w:pPr>
      <w:r w:rsidRPr="00C979B5">
        <w:rPr>
          <w:rFonts w:ascii="Arial" w:hAnsi="Arial" w:cs="Arial"/>
          <w:sz w:val="24"/>
          <w:szCs w:val="24"/>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696A5D" w:rsidRPr="00C979B5" w:rsidRDefault="00696A5D" w:rsidP="00696A5D">
      <w:pPr>
        <w:autoSpaceDE w:val="0"/>
        <w:autoSpaceDN w:val="0"/>
        <w:adjustRightInd w:val="0"/>
        <w:spacing w:after="0" w:line="240" w:lineRule="auto"/>
        <w:ind w:firstLine="540"/>
        <w:jc w:val="both"/>
        <w:rPr>
          <w:rFonts w:ascii="Arial" w:hAnsi="Arial" w:cs="Arial"/>
          <w:sz w:val="24"/>
          <w:szCs w:val="24"/>
        </w:rPr>
      </w:pPr>
      <w:r w:rsidRPr="00C979B5">
        <w:rPr>
          <w:rFonts w:ascii="Arial" w:hAnsi="Arial" w:cs="Arial"/>
          <w:sz w:val="24"/>
          <w:szCs w:val="24"/>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696A5D" w:rsidRPr="00C979B5" w:rsidRDefault="00696A5D" w:rsidP="00696A5D">
      <w:pPr>
        <w:autoSpaceDE w:val="0"/>
        <w:autoSpaceDN w:val="0"/>
        <w:adjustRightInd w:val="0"/>
        <w:spacing w:after="0" w:line="240" w:lineRule="auto"/>
        <w:ind w:firstLine="540"/>
        <w:jc w:val="both"/>
        <w:rPr>
          <w:rFonts w:ascii="Arial" w:hAnsi="Arial" w:cs="Arial"/>
          <w:sz w:val="24"/>
          <w:szCs w:val="24"/>
        </w:rPr>
      </w:pPr>
      <w:r w:rsidRPr="00C979B5">
        <w:rPr>
          <w:rFonts w:ascii="Arial" w:hAnsi="Arial" w:cs="Arial"/>
          <w:sz w:val="24"/>
          <w:szCs w:val="24"/>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696A5D" w:rsidRPr="00C979B5" w:rsidRDefault="00696A5D" w:rsidP="00696A5D">
      <w:pPr>
        <w:autoSpaceDE w:val="0"/>
        <w:autoSpaceDN w:val="0"/>
        <w:adjustRightInd w:val="0"/>
        <w:spacing w:after="0" w:line="240" w:lineRule="auto"/>
        <w:ind w:firstLine="540"/>
        <w:jc w:val="both"/>
        <w:rPr>
          <w:rFonts w:ascii="Arial" w:hAnsi="Arial" w:cs="Arial"/>
          <w:sz w:val="24"/>
          <w:szCs w:val="24"/>
        </w:rPr>
      </w:pPr>
      <w:r w:rsidRPr="00C979B5">
        <w:rPr>
          <w:rFonts w:ascii="Arial" w:hAnsi="Arial" w:cs="Arial"/>
          <w:sz w:val="24"/>
          <w:szCs w:val="24"/>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696A5D" w:rsidRDefault="00696A5D" w:rsidP="00696A5D">
      <w:pPr>
        <w:autoSpaceDE w:val="0"/>
        <w:autoSpaceDN w:val="0"/>
        <w:adjustRightInd w:val="0"/>
        <w:spacing w:after="0" w:line="240" w:lineRule="auto"/>
        <w:ind w:firstLine="540"/>
        <w:jc w:val="both"/>
        <w:rPr>
          <w:rFonts w:ascii="Arial" w:hAnsi="Arial" w:cs="Arial"/>
          <w:sz w:val="24"/>
          <w:szCs w:val="24"/>
        </w:rPr>
      </w:pPr>
      <w:r w:rsidRPr="00C979B5">
        <w:rPr>
          <w:rFonts w:ascii="Arial" w:hAnsi="Arial" w:cs="Arial"/>
          <w:sz w:val="24"/>
          <w:szCs w:val="24"/>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696A5D" w:rsidRPr="00C979B5" w:rsidRDefault="00696A5D" w:rsidP="00696A5D">
      <w:pPr>
        <w:autoSpaceDE w:val="0"/>
        <w:autoSpaceDN w:val="0"/>
        <w:adjustRightInd w:val="0"/>
        <w:spacing w:after="0" w:line="240" w:lineRule="auto"/>
        <w:ind w:firstLine="540"/>
        <w:jc w:val="both"/>
        <w:rPr>
          <w:rFonts w:ascii="Arial" w:hAnsi="Arial" w:cs="Arial"/>
          <w:sz w:val="24"/>
          <w:szCs w:val="24"/>
        </w:rPr>
      </w:pPr>
      <w:r w:rsidRPr="00C979B5">
        <w:rPr>
          <w:rFonts w:ascii="Arial" w:hAnsi="Arial" w:cs="Arial"/>
          <w:sz w:val="24"/>
          <w:szCs w:val="24"/>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696A5D" w:rsidRPr="00C979B5" w:rsidRDefault="00696A5D" w:rsidP="00696A5D">
      <w:pPr>
        <w:autoSpaceDE w:val="0"/>
        <w:autoSpaceDN w:val="0"/>
        <w:adjustRightInd w:val="0"/>
        <w:spacing w:after="0" w:line="240" w:lineRule="auto"/>
        <w:ind w:firstLine="540"/>
        <w:jc w:val="both"/>
        <w:rPr>
          <w:rFonts w:ascii="Arial" w:hAnsi="Arial" w:cs="Arial"/>
          <w:sz w:val="24"/>
          <w:szCs w:val="24"/>
        </w:rPr>
      </w:pPr>
      <w:r w:rsidRPr="00C979B5">
        <w:rPr>
          <w:rFonts w:ascii="Arial" w:hAnsi="Arial" w:cs="Arial"/>
          <w:sz w:val="24"/>
          <w:szCs w:val="24"/>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696A5D" w:rsidRPr="00C979B5" w:rsidRDefault="00696A5D" w:rsidP="00696A5D">
      <w:pPr>
        <w:autoSpaceDE w:val="0"/>
        <w:autoSpaceDN w:val="0"/>
        <w:adjustRightInd w:val="0"/>
        <w:spacing w:after="0" w:line="240" w:lineRule="auto"/>
        <w:ind w:firstLine="540"/>
        <w:jc w:val="both"/>
        <w:rPr>
          <w:rFonts w:ascii="Arial" w:hAnsi="Arial" w:cs="Arial"/>
          <w:sz w:val="24"/>
          <w:szCs w:val="24"/>
        </w:rPr>
      </w:pPr>
      <w:r w:rsidRPr="00C979B5">
        <w:rPr>
          <w:rFonts w:ascii="Arial" w:hAnsi="Arial" w:cs="Arial"/>
          <w:sz w:val="24"/>
          <w:szCs w:val="24"/>
        </w:rPr>
        <w:t>&lt;10&gt; Указывается «Да» или «Нет».</w:t>
      </w:r>
    </w:p>
    <w:p w:rsidR="00696A5D" w:rsidRPr="00C979B5" w:rsidRDefault="00696A5D" w:rsidP="00696A5D">
      <w:pPr>
        <w:autoSpaceDE w:val="0"/>
        <w:autoSpaceDN w:val="0"/>
        <w:adjustRightInd w:val="0"/>
        <w:spacing w:after="0" w:line="240" w:lineRule="auto"/>
        <w:ind w:firstLine="540"/>
        <w:jc w:val="both"/>
        <w:rPr>
          <w:rFonts w:ascii="Arial" w:hAnsi="Arial" w:cs="Arial"/>
          <w:sz w:val="24"/>
          <w:szCs w:val="24"/>
        </w:rPr>
      </w:pPr>
      <w:r w:rsidRPr="00C979B5">
        <w:rPr>
          <w:rFonts w:ascii="Arial" w:hAnsi="Arial" w:cs="Arial"/>
          <w:sz w:val="24"/>
          <w:szCs w:val="24"/>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696A5D" w:rsidRPr="00C979B5" w:rsidRDefault="00696A5D" w:rsidP="00696A5D">
      <w:pPr>
        <w:autoSpaceDE w:val="0"/>
        <w:autoSpaceDN w:val="0"/>
        <w:adjustRightInd w:val="0"/>
        <w:spacing w:after="0" w:line="240" w:lineRule="auto"/>
        <w:ind w:firstLine="540"/>
        <w:jc w:val="both"/>
        <w:rPr>
          <w:rFonts w:ascii="Arial" w:hAnsi="Arial" w:cs="Arial"/>
          <w:sz w:val="24"/>
          <w:szCs w:val="24"/>
        </w:rPr>
      </w:pPr>
      <w:r w:rsidRPr="00C979B5">
        <w:rPr>
          <w:rFonts w:ascii="Arial" w:hAnsi="Arial" w:cs="Arial"/>
          <w:sz w:val="24"/>
          <w:szCs w:val="24"/>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696A5D" w:rsidRPr="00C979B5" w:rsidRDefault="00696A5D" w:rsidP="00696A5D">
      <w:pPr>
        <w:autoSpaceDE w:val="0"/>
        <w:autoSpaceDN w:val="0"/>
        <w:adjustRightInd w:val="0"/>
        <w:spacing w:after="0" w:line="240" w:lineRule="auto"/>
        <w:ind w:firstLine="540"/>
        <w:jc w:val="both"/>
        <w:rPr>
          <w:rFonts w:ascii="Arial" w:hAnsi="Arial" w:cs="Arial"/>
          <w:sz w:val="24"/>
          <w:szCs w:val="24"/>
        </w:rPr>
      </w:pPr>
      <w:r w:rsidRPr="00C979B5">
        <w:rPr>
          <w:rFonts w:ascii="Arial" w:hAnsi="Arial" w:cs="Arial"/>
          <w:sz w:val="24"/>
          <w:szCs w:val="24"/>
        </w:rPr>
        <w:t>&lt;13&gt; ИНН указывается только для государственного (муниципального) унитарного предприятия, государственного (муниципального) учреждения.</w:t>
      </w:r>
    </w:p>
    <w:p w:rsidR="00696A5D" w:rsidRDefault="00696A5D" w:rsidP="00696A5D">
      <w:pPr>
        <w:autoSpaceDE w:val="0"/>
        <w:autoSpaceDN w:val="0"/>
        <w:adjustRightInd w:val="0"/>
        <w:spacing w:after="0" w:line="240" w:lineRule="auto"/>
        <w:ind w:firstLine="540"/>
        <w:jc w:val="both"/>
        <w:rPr>
          <w:rFonts w:ascii="Arial" w:hAnsi="Arial" w:cs="Arial"/>
          <w:sz w:val="24"/>
          <w:szCs w:val="24"/>
        </w:rPr>
      </w:pPr>
      <w:r w:rsidRPr="00C979B5">
        <w:rPr>
          <w:rFonts w:ascii="Arial" w:hAnsi="Arial" w:cs="Arial"/>
          <w:sz w:val="24"/>
          <w:szCs w:val="24"/>
        </w:rPr>
        <w:lastRenderedPageBreak/>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sectPr w:rsidR="00696A5D" w:rsidSect="00696A5D">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multilevel"/>
    <w:tmpl w:val="FFFFFFFE"/>
    <w:lvl w:ilvl="0">
      <w:numFmt w:val="bullet"/>
      <w:lvlText w:val="*"/>
      <w:lvlJc w:val="left"/>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73A72B3E"/>
    <w:multiLevelType w:val="hybridMultilevel"/>
    <w:tmpl w:val="2B909290"/>
    <w:lvl w:ilvl="0" w:tplc="0419000F">
      <w:start w:val="1"/>
      <w:numFmt w:val="decimal"/>
      <w:pStyle w:val="1"/>
      <w:lvlText w:val="%1."/>
      <w:lvlJc w:val="left"/>
      <w:pPr>
        <w:ind w:left="10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4B6"/>
    <w:rsid w:val="00017DE2"/>
    <w:rsid w:val="00021A9F"/>
    <w:rsid w:val="000561AA"/>
    <w:rsid w:val="00057B4C"/>
    <w:rsid w:val="00074CCE"/>
    <w:rsid w:val="000941BE"/>
    <w:rsid w:val="000E1FA7"/>
    <w:rsid w:val="00103980"/>
    <w:rsid w:val="0010533B"/>
    <w:rsid w:val="0010666C"/>
    <w:rsid w:val="00155568"/>
    <w:rsid w:val="00177DEC"/>
    <w:rsid w:val="00185D7A"/>
    <w:rsid w:val="00193AFB"/>
    <w:rsid w:val="001B3A0D"/>
    <w:rsid w:val="001B48F6"/>
    <w:rsid w:val="001C070A"/>
    <w:rsid w:val="001D5CDF"/>
    <w:rsid w:val="001D717B"/>
    <w:rsid w:val="001F7CCB"/>
    <w:rsid w:val="00211E4F"/>
    <w:rsid w:val="00214C95"/>
    <w:rsid w:val="00220B7D"/>
    <w:rsid w:val="00234727"/>
    <w:rsid w:val="0024587F"/>
    <w:rsid w:val="00293A24"/>
    <w:rsid w:val="002D3869"/>
    <w:rsid w:val="002F2929"/>
    <w:rsid w:val="0031133A"/>
    <w:rsid w:val="003277BA"/>
    <w:rsid w:val="003347CC"/>
    <w:rsid w:val="0033672C"/>
    <w:rsid w:val="0034150C"/>
    <w:rsid w:val="0038301E"/>
    <w:rsid w:val="00385733"/>
    <w:rsid w:val="00397C10"/>
    <w:rsid w:val="003A1C6B"/>
    <w:rsid w:val="003B1734"/>
    <w:rsid w:val="003D6CB3"/>
    <w:rsid w:val="003E4345"/>
    <w:rsid w:val="003F0FCC"/>
    <w:rsid w:val="003F3EB7"/>
    <w:rsid w:val="00427892"/>
    <w:rsid w:val="00443735"/>
    <w:rsid w:val="0045638A"/>
    <w:rsid w:val="004570F0"/>
    <w:rsid w:val="004634B6"/>
    <w:rsid w:val="0046748A"/>
    <w:rsid w:val="0048025D"/>
    <w:rsid w:val="00493E8D"/>
    <w:rsid w:val="00494030"/>
    <w:rsid w:val="004B7E6F"/>
    <w:rsid w:val="004C5E7B"/>
    <w:rsid w:val="004D5D90"/>
    <w:rsid w:val="004E07F5"/>
    <w:rsid w:val="004E0FB6"/>
    <w:rsid w:val="004E1369"/>
    <w:rsid w:val="004E4189"/>
    <w:rsid w:val="004F0B7F"/>
    <w:rsid w:val="005143E8"/>
    <w:rsid w:val="00523CC0"/>
    <w:rsid w:val="00555165"/>
    <w:rsid w:val="0055544B"/>
    <w:rsid w:val="0058704B"/>
    <w:rsid w:val="00594341"/>
    <w:rsid w:val="005B0895"/>
    <w:rsid w:val="005C7FD0"/>
    <w:rsid w:val="0062454A"/>
    <w:rsid w:val="006357FB"/>
    <w:rsid w:val="006524C6"/>
    <w:rsid w:val="0065736E"/>
    <w:rsid w:val="00673B1F"/>
    <w:rsid w:val="00674AAB"/>
    <w:rsid w:val="006779C6"/>
    <w:rsid w:val="00695519"/>
    <w:rsid w:val="00696A5D"/>
    <w:rsid w:val="006C2985"/>
    <w:rsid w:val="006D5342"/>
    <w:rsid w:val="006E015D"/>
    <w:rsid w:val="006F22BE"/>
    <w:rsid w:val="00750DFB"/>
    <w:rsid w:val="007B3CA0"/>
    <w:rsid w:val="007C2385"/>
    <w:rsid w:val="007C3751"/>
    <w:rsid w:val="007C654F"/>
    <w:rsid w:val="007E7B67"/>
    <w:rsid w:val="00807B52"/>
    <w:rsid w:val="008257B5"/>
    <w:rsid w:val="0083571C"/>
    <w:rsid w:val="00853C9B"/>
    <w:rsid w:val="00855390"/>
    <w:rsid w:val="00867892"/>
    <w:rsid w:val="00874D7E"/>
    <w:rsid w:val="008A7E29"/>
    <w:rsid w:val="008B43AD"/>
    <w:rsid w:val="008D2F26"/>
    <w:rsid w:val="008D4B3A"/>
    <w:rsid w:val="008E5A95"/>
    <w:rsid w:val="008E7F7B"/>
    <w:rsid w:val="008F19B0"/>
    <w:rsid w:val="00932415"/>
    <w:rsid w:val="00952DEE"/>
    <w:rsid w:val="00956141"/>
    <w:rsid w:val="00960182"/>
    <w:rsid w:val="00981D08"/>
    <w:rsid w:val="00997BA9"/>
    <w:rsid w:val="009B543C"/>
    <w:rsid w:val="009B6BE8"/>
    <w:rsid w:val="009C4018"/>
    <w:rsid w:val="009C4064"/>
    <w:rsid w:val="009C4DA6"/>
    <w:rsid w:val="009C6FF1"/>
    <w:rsid w:val="009F518C"/>
    <w:rsid w:val="00A069F7"/>
    <w:rsid w:val="00A10540"/>
    <w:rsid w:val="00A3559C"/>
    <w:rsid w:val="00A43312"/>
    <w:rsid w:val="00A8755A"/>
    <w:rsid w:val="00AF7AAB"/>
    <w:rsid w:val="00B0260D"/>
    <w:rsid w:val="00B058E9"/>
    <w:rsid w:val="00B1677D"/>
    <w:rsid w:val="00B258AD"/>
    <w:rsid w:val="00B321BA"/>
    <w:rsid w:val="00B3775D"/>
    <w:rsid w:val="00B4048C"/>
    <w:rsid w:val="00B71D4F"/>
    <w:rsid w:val="00B746A7"/>
    <w:rsid w:val="00BA4E84"/>
    <w:rsid w:val="00BA63A1"/>
    <w:rsid w:val="00BB2248"/>
    <w:rsid w:val="00BB7AD2"/>
    <w:rsid w:val="00BC4F6E"/>
    <w:rsid w:val="00BC77A2"/>
    <w:rsid w:val="00BF2BFA"/>
    <w:rsid w:val="00C6357B"/>
    <w:rsid w:val="00C964C6"/>
    <w:rsid w:val="00CA38A0"/>
    <w:rsid w:val="00CC0425"/>
    <w:rsid w:val="00CC57EE"/>
    <w:rsid w:val="00CC7598"/>
    <w:rsid w:val="00D438B5"/>
    <w:rsid w:val="00D55B10"/>
    <w:rsid w:val="00D84215"/>
    <w:rsid w:val="00D86AD2"/>
    <w:rsid w:val="00DA5FF6"/>
    <w:rsid w:val="00DD7BAC"/>
    <w:rsid w:val="00DE2F6C"/>
    <w:rsid w:val="00E0569C"/>
    <w:rsid w:val="00E45CAD"/>
    <w:rsid w:val="00E56659"/>
    <w:rsid w:val="00E815BB"/>
    <w:rsid w:val="00EA247E"/>
    <w:rsid w:val="00EA4911"/>
    <w:rsid w:val="00EA7228"/>
    <w:rsid w:val="00EB2A09"/>
    <w:rsid w:val="00EC225F"/>
    <w:rsid w:val="00F403F8"/>
    <w:rsid w:val="00F568BC"/>
    <w:rsid w:val="00F61741"/>
    <w:rsid w:val="00F61A19"/>
    <w:rsid w:val="00FB0309"/>
    <w:rsid w:val="00FC35C9"/>
    <w:rsid w:val="00FF5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D63F9-B2BD-4A1B-B0D7-00C25EDA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DEE"/>
  </w:style>
  <w:style w:type="paragraph" w:styleId="1">
    <w:name w:val="heading 1"/>
    <w:basedOn w:val="a"/>
    <w:next w:val="a"/>
    <w:link w:val="10"/>
    <w:qFormat/>
    <w:rsid w:val="00DE2F6C"/>
    <w:pPr>
      <w:keepNext/>
      <w:numPr>
        <w:numId w:val="1"/>
      </w:numPr>
      <w:suppressAutoHyphens/>
      <w:spacing w:after="0" w:line="240" w:lineRule="auto"/>
      <w:jc w:val="center"/>
      <w:outlineLvl w:val="0"/>
    </w:pPr>
    <w:rPr>
      <w:rFonts w:ascii="Times New Roman" w:eastAsia="Times New Roman" w:hAnsi="Times New Roman" w:cs="Times New Roman"/>
      <w:sz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2F6C"/>
    <w:rPr>
      <w:rFonts w:ascii="Times New Roman" w:eastAsia="Times New Roman" w:hAnsi="Times New Roman" w:cs="Times New Roman"/>
      <w:sz w:val="40"/>
      <w:szCs w:val="20"/>
      <w:lang w:eastAsia="ar-SA"/>
    </w:rPr>
  </w:style>
  <w:style w:type="table" w:styleId="a3">
    <w:name w:val="Table Grid"/>
    <w:basedOn w:val="a1"/>
    <w:uiPriority w:val="39"/>
    <w:rsid w:val="00DE2F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941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6D5342"/>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9F518C"/>
    <w:rPr>
      <w:color w:val="0000FF" w:themeColor="hyperlink"/>
      <w:u w:val="single"/>
    </w:rPr>
  </w:style>
  <w:style w:type="paragraph" w:styleId="a5">
    <w:name w:val="Balloon Text"/>
    <w:basedOn w:val="a"/>
    <w:link w:val="a6"/>
    <w:uiPriority w:val="99"/>
    <w:semiHidden/>
    <w:unhideWhenUsed/>
    <w:rsid w:val="00A069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69F7"/>
    <w:rPr>
      <w:rFonts w:ascii="Tahoma" w:hAnsi="Tahoma" w:cs="Tahoma"/>
      <w:sz w:val="16"/>
      <w:szCs w:val="16"/>
    </w:rPr>
  </w:style>
  <w:style w:type="paragraph" w:styleId="a7">
    <w:name w:val="List Paragraph"/>
    <w:basedOn w:val="a"/>
    <w:uiPriority w:val="34"/>
    <w:qFormat/>
    <w:rsid w:val="007C654F"/>
    <w:pPr>
      <w:ind w:left="720"/>
      <w:contextualSpacing/>
    </w:pPr>
  </w:style>
  <w:style w:type="character" w:styleId="a8">
    <w:name w:val="Emphasis"/>
    <w:uiPriority w:val="20"/>
    <w:qFormat/>
    <w:rsid w:val="007C654F"/>
    <w:rPr>
      <w:i/>
      <w:iCs/>
    </w:rPr>
  </w:style>
  <w:style w:type="paragraph" w:customStyle="1" w:styleId="s1">
    <w:name w:val="s_1"/>
    <w:basedOn w:val="a"/>
    <w:rsid w:val="007C6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7C65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uiPriority w:val="99"/>
    <w:unhideWhenUsed/>
    <w:rsid w:val="004E4189"/>
    <w:pPr>
      <w:spacing w:before="100" w:beforeAutospacing="1" w:after="100" w:afterAutospacing="1" w:line="240" w:lineRule="auto"/>
    </w:pPr>
    <w:rPr>
      <w:rFonts w:ascii="Calibri" w:eastAsia="Calibri" w:hAnsi="Calibri"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4624.39118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24624.3911813" TargetMode="External"/><Relationship Id="rId12" Type="http://schemas.openxmlformats.org/officeDocument/2006/relationships/hyperlink" Target="http://internet.garant.ru/document/redirect/12154854/18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4624.391181" TargetMode="External"/><Relationship Id="rId11" Type="http://schemas.openxmlformats.org/officeDocument/2006/relationships/hyperlink" Target="http://internet.garant.ru/document/redirect/12154854/1804" TargetMode="External"/><Relationship Id="rId5" Type="http://schemas.openxmlformats.org/officeDocument/2006/relationships/image" Target="media/image1.png"/><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webSettings" Target="webSettings.xml"/><Relationship Id="rId9" Type="http://schemas.openxmlformats.org/officeDocument/2006/relationships/hyperlink" Target="garantF1://12024624.39118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14</Pages>
  <Words>5427</Words>
  <Characters>30934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Криница</dc:creator>
  <cp:lastModifiedBy>Admin</cp:lastModifiedBy>
  <cp:revision>26</cp:revision>
  <cp:lastPrinted>2020-11-11T08:50:00Z</cp:lastPrinted>
  <dcterms:created xsi:type="dcterms:W3CDTF">2020-10-29T08:02:00Z</dcterms:created>
  <dcterms:modified xsi:type="dcterms:W3CDTF">2020-11-12T10:27:00Z</dcterms:modified>
</cp:coreProperties>
</file>