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52" w:rsidRPr="00197056" w:rsidRDefault="006E2952" w:rsidP="00797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E108B44" wp14:editId="6BBB9CA6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АДМИНИСТРАЦИЯ</w:t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КОРОТОЯКСКОГО СЕЛЬСКОГО ПОСЕЛЕНИЯ</w:t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:rsidR="006E2952" w:rsidRPr="00197056" w:rsidRDefault="006E2952" w:rsidP="00797B3D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197056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E2952" w:rsidRPr="00197056" w:rsidRDefault="006E2952" w:rsidP="00797B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2952" w:rsidRPr="00197056" w:rsidRDefault="006E2952" w:rsidP="0079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11 марта 2022 г. №</w:t>
      </w:r>
      <w:r w:rsidR="00C008B0">
        <w:rPr>
          <w:rFonts w:ascii="Arial" w:hAnsi="Arial" w:cs="Arial"/>
          <w:sz w:val="24"/>
          <w:szCs w:val="24"/>
        </w:rPr>
        <w:t xml:space="preserve"> 19</w:t>
      </w:r>
    </w:p>
    <w:p w:rsidR="006E2952" w:rsidRPr="00197056" w:rsidRDefault="006E2952" w:rsidP="00797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с. Коротояк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6E2952" w:rsidRPr="00197056" w:rsidTr="00DA19F6">
        <w:trPr>
          <w:trHeight w:val="1695"/>
        </w:trPr>
        <w:tc>
          <w:tcPr>
            <w:tcW w:w="5172" w:type="dxa"/>
          </w:tcPr>
          <w:p w:rsidR="006E2952" w:rsidRPr="00197056" w:rsidRDefault="006E2952" w:rsidP="00797B3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40" w:lineRule="auto"/>
              <w:ind w:right="-23"/>
              <w:jc w:val="both"/>
              <w:outlineLvl w:val="0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197056">
              <w:rPr>
                <w:rFonts w:ascii="Arial" w:hAnsi="Arial" w:cs="Arial"/>
                <w:spacing w:val="6"/>
                <w:sz w:val="24"/>
                <w:szCs w:val="24"/>
              </w:rPr>
      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</w:t>
            </w:r>
          </w:p>
        </w:tc>
      </w:tr>
    </w:tbl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Коротоякского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</w:t>
      </w:r>
      <w:r w:rsidR="002C53D9">
        <w:rPr>
          <w:rFonts w:ascii="Arial" w:hAnsi="Arial" w:cs="Arial"/>
          <w:sz w:val="24"/>
          <w:szCs w:val="24"/>
        </w:rPr>
        <w:t xml:space="preserve"> администрация Коротоякского сельского поселения</w:t>
      </w:r>
    </w:p>
    <w:p w:rsidR="006E2952" w:rsidRPr="00197056" w:rsidRDefault="006E2952" w:rsidP="00797B3D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6E2952" w:rsidRDefault="006E2952" w:rsidP="00797B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ПОСТАНОВЛЯЕТ:</w:t>
      </w:r>
    </w:p>
    <w:p w:rsidR="005B4408" w:rsidRPr="00197056" w:rsidRDefault="005B4408" w:rsidP="00797B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1. Утвердить Правила учёта и проверки наружного противопожарного водоснабжения на территории Коротоякского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 согласно приложению</w:t>
      </w:r>
      <w:r w:rsidR="00DB2F9D">
        <w:rPr>
          <w:rFonts w:ascii="Arial" w:hAnsi="Arial" w:cs="Arial"/>
          <w:sz w:val="24"/>
          <w:szCs w:val="24"/>
        </w:rPr>
        <w:t>.</w:t>
      </w:r>
      <w:r w:rsidRPr="00197056">
        <w:rPr>
          <w:rFonts w:ascii="Arial" w:hAnsi="Arial" w:cs="Arial"/>
          <w:sz w:val="24"/>
          <w:szCs w:val="24"/>
        </w:rPr>
        <w:t xml:space="preserve"> 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 Проводить два раза в год проверку всех источников наружного противопожарного водоснабжения на территории Коротоякского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 Администрации Коротоякского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6E2952" w:rsidRPr="00197056" w:rsidRDefault="00DB2F9D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6E2952" w:rsidRPr="00197056">
        <w:rPr>
          <w:rFonts w:ascii="Arial" w:hAnsi="Arial" w:cs="Arial"/>
          <w:sz w:val="24"/>
          <w:szCs w:val="24"/>
        </w:rPr>
        <w:t xml:space="preserve">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4. Руководителям предприятий, организаций, находящихся на территории Коротоякского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 xml:space="preserve"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</w:t>
      </w:r>
      <w:r w:rsidRPr="00197056">
        <w:rPr>
          <w:rFonts w:ascii="Arial" w:hAnsi="Arial" w:cs="Arial"/>
          <w:sz w:val="24"/>
          <w:szCs w:val="24"/>
        </w:rPr>
        <w:lastRenderedPageBreak/>
        <w:t>проверки их технического состояния.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5. Контроль за выполнением постановления оставляю за собой.</w:t>
      </w:r>
    </w:p>
    <w:p w:rsidR="006615B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6. Постановление вступает в силу с момента его официального обнародования.</w:t>
      </w: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Коротоякского сельского поселения                                   Н.В. Трофимов</w:t>
      </w: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B2F9D" w:rsidRDefault="00DB2F9D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97B3D" w:rsidRDefault="00797B3D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97B3D" w:rsidRDefault="00797B3D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797B3D" w:rsidRDefault="00797B3D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DB2F9D" w:rsidRDefault="00DB2F9D" w:rsidP="00797B3D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E2952" w:rsidRDefault="006E2952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C53156" w:rsidRDefault="006E2952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</w:t>
      </w:r>
      <w:r w:rsidR="00C53156">
        <w:rPr>
          <w:bCs/>
          <w:sz w:val="24"/>
          <w:szCs w:val="24"/>
        </w:rPr>
        <w:t>администрации</w:t>
      </w:r>
    </w:p>
    <w:p w:rsidR="00C53156" w:rsidRDefault="00C53156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Коротоякского сельского поселения</w:t>
      </w:r>
    </w:p>
    <w:p w:rsidR="006E2952" w:rsidRPr="00985752" w:rsidRDefault="006E2952" w:rsidP="00797B3D">
      <w:pPr>
        <w:pStyle w:val="ConsPlusNormal"/>
        <w:widowControl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11.03.2022 г. № 19</w:t>
      </w:r>
    </w:p>
    <w:p w:rsidR="006E29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2952" w:rsidRPr="009857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ПРАВИЛА</w:t>
      </w:r>
    </w:p>
    <w:p w:rsidR="006E2952" w:rsidRPr="009857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учёта и проверки наружного противопожарного</w:t>
      </w:r>
    </w:p>
    <w:p w:rsidR="006E2952" w:rsidRPr="009857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водоснабжения</w:t>
      </w:r>
    </w:p>
    <w:p w:rsidR="006E2952" w:rsidRPr="00985752" w:rsidRDefault="006E2952" w:rsidP="00797B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E2952" w:rsidRPr="00985752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1. Общие положения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5752">
        <w:rPr>
          <w:rFonts w:ascii="Arial" w:hAnsi="Arial" w:cs="Arial"/>
          <w:sz w:val="24"/>
          <w:szCs w:val="24"/>
        </w:rPr>
        <w:t>1.1. Настоящие Правила действуют</w:t>
      </w:r>
      <w:r w:rsidRPr="00197056">
        <w:rPr>
          <w:rFonts w:ascii="Arial" w:hAnsi="Arial" w:cs="Arial"/>
          <w:sz w:val="24"/>
          <w:szCs w:val="24"/>
        </w:rPr>
        <w:t xml:space="preserve"> на всей территории </w:t>
      </w:r>
      <w:r w:rsidR="000C5CDC" w:rsidRPr="00197056">
        <w:rPr>
          <w:rFonts w:ascii="Arial" w:hAnsi="Arial" w:cs="Arial"/>
          <w:sz w:val="24"/>
          <w:szCs w:val="24"/>
        </w:rPr>
        <w:t>Коротоякского сельского</w:t>
      </w:r>
      <w:r w:rsidR="000C5CDC" w:rsidRPr="00197056">
        <w:rPr>
          <w:rFonts w:ascii="Arial" w:hAnsi="Arial" w:cs="Arial"/>
          <w:b/>
          <w:sz w:val="24"/>
          <w:szCs w:val="24"/>
        </w:rPr>
        <w:t xml:space="preserve"> </w:t>
      </w:r>
      <w:r w:rsidR="000C5CDC" w:rsidRPr="00197056">
        <w:rPr>
          <w:rFonts w:ascii="Arial" w:hAnsi="Arial" w:cs="Arial"/>
          <w:sz w:val="24"/>
          <w:szCs w:val="24"/>
        </w:rPr>
        <w:t>поселения</w:t>
      </w:r>
      <w:r w:rsidRPr="00197056">
        <w:rPr>
          <w:rFonts w:ascii="Arial" w:hAnsi="Arial" w:cs="Arial"/>
          <w:sz w:val="24"/>
          <w:szCs w:val="24"/>
        </w:rPr>
        <w:t xml:space="preserve">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водоисточники</w:t>
      </w:r>
      <w:proofErr w:type="spellEnd"/>
      <w:r w:rsidRPr="00197056">
        <w:rPr>
          <w:rFonts w:ascii="Arial" w:hAnsi="Arial" w:cs="Arial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C00C3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качественной приёмкой всех систем водоснабжения по окончании их строительств</w:t>
      </w:r>
      <w:r w:rsidR="00C51B0A">
        <w:rPr>
          <w:rFonts w:ascii="Arial" w:hAnsi="Arial" w:cs="Arial"/>
          <w:sz w:val="24"/>
          <w:szCs w:val="24"/>
        </w:rPr>
        <w:t>а,</w:t>
      </w:r>
      <w:r w:rsidR="00595F5D">
        <w:rPr>
          <w:rFonts w:ascii="Arial" w:hAnsi="Arial" w:cs="Arial"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реконструкции и ремонта;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точным учётом всех источников противопожарного водоснабжения;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систематическим контролем за состоянием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своевременной подготовкой источников п</w:t>
      </w:r>
      <w:r w:rsidR="00C51B0A">
        <w:rPr>
          <w:rFonts w:ascii="Arial" w:hAnsi="Arial" w:cs="Arial"/>
          <w:sz w:val="24"/>
          <w:szCs w:val="24"/>
        </w:rPr>
        <w:t xml:space="preserve">ротивопожарного водоснабжения к </w:t>
      </w:r>
      <w:r w:rsidRPr="00197056">
        <w:rPr>
          <w:rFonts w:ascii="Arial" w:hAnsi="Arial" w:cs="Arial"/>
          <w:sz w:val="24"/>
          <w:szCs w:val="24"/>
        </w:rPr>
        <w:t>условиям эксплуатации в весенне-летний и осенне-зимний периоды.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197056">
          <w:rPr>
            <w:rFonts w:ascii="Arial" w:hAnsi="Arial" w:cs="Arial"/>
            <w:sz w:val="24"/>
            <w:szCs w:val="24"/>
          </w:rPr>
          <w:t>3,5 м</w:t>
        </w:r>
      </w:smartTag>
      <w:r w:rsidRPr="00197056">
        <w:rPr>
          <w:rFonts w:ascii="Arial" w:hAnsi="Arial" w:cs="Arial"/>
          <w:sz w:val="24"/>
          <w:szCs w:val="24"/>
        </w:rPr>
        <w:t>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197056">
          <w:rPr>
            <w:rFonts w:ascii="Arial" w:hAnsi="Arial" w:cs="Arial"/>
            <w:sz w:val="24"/>
            <w:szCs w:val="24"/>
          </w:rPr>
          <w:t>10 м</w:t>
        </w:r>
      </w:smartTag>
      <w:r w:rsidRPr="00197056">
        <w:rPr>
          <w:rFonts w:ascii="Arial" w:hAnsi="Arial" w:cs="Arial"/>
          <w:sz w:val="24"/>
          <w:szCs w:val="24"/>
        </w:rPr>
        <w:t>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2.4. Пожарные водоёмы должны быть наполнены водой. К водоёмам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штурвал, который должен быть введён под крышку люка.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lastRenderedPageBreak/>
        <w:t xml:space="preserve">2.5. Водонапорные башни должны быть оборудованы патрубком с пожарной </w:t>
      </w:r>
      <w:proofErr w:type="spellStart"/>
      <w:r w:rsidRPr="00197056">
        <w:rPr>
          <w:rFonts w:ascii="Arial" w:hAnsi="Arial" w:cs="Arial"/>
          <w:sz w:val="24"/>
          <w:szCs w:val="24"/>
        </w:rPr>
        <w:t>полугайкой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 (диаметром 77мм) для забора воды пожарной техникой и иметь подъезд с твердым покрытием шириной не менее 3,5м.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2.6. Пирсы должны иметь прочное боковое ограждение высотой 0,7 – 0,8м. Со стороны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 на площадке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197056">
          <w:rPr>
            <w:rFonts w:ascii="Arial" w:hAnsi="Arial" w:cs="Arial"/>
            <w:sz w:val="24"/>
            <w:szCs w:val="24"/>
          </w:rPr>
          <w:t>25 см</w:t>
        </w:r>
      </w:smartTag>
      <w:r w:rsidRPr="00197056">
        <w:rPr>
          <w:rFonts w:ascii="Arial" w:hAnsi="Arial" w:cs="Arial"/>
          <w:sz w:val="24"/>
          <w:szCs w:val="24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197056">
          <w:rPr>
            <w:rFonts w:ascii="Arial" w:hAnsi="Arial" w:cs="Arial"/>
            <w:sz w:val="24"/>
            <w:szCs w:val="24"/>
          </w:rPr>
          <w:t>5 м</w:t>
        </w:r>
      </w:smartTag>
      <w:r w:rsidRPr="00197056">
        <w:rPr>
          <w:rFonts w:ascii="Arial" w:hAnsi="Arial" w:cs="Arial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197056">
          <w:rPr>
            <w:rFonts w:ascii="Arial" w:hAnsi="Arial" w:cs="Arial"/>
            <w:sz w:val="24"/>
            <w:szCs w:val="24"/>
          </w:rPr>
          <w:t>1 м</w:t>
        </w:r>
      </w:smartTag>
      <w:r w:rsidRPr="00197056">
        <w:rPr>
          <w:rFonts w:ascii="Arial" w:hAnsi="Arial" w:cs="Arial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6E2952" w:rsidRPr="00197056" w:rsidRDefault="00776034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</w:t>
      </w:r>
      <w:r w:rsidR="006E2952" w:rsidRPr="00197056">
        <w:rPr>
          <w:rFonts w:ascii="Arial" w:hAnsi="Arial" w:cs="Arial"/>
          <w:sz w:val="24"/>
          <w:szCs w:val="24"/>
        </w:rPr>
        <w:t>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3. Учет и порядок проверки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3.2. С целью учета всех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3.3. Проверка противопожарного водоснабжения производится 2 раза в год.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3.4. При проверке пожарного водоема проверяется: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на видном месте указателя установленного образца;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возможность беспрепятственного подъезда к пожарному водоему;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степень заполнения водой и возможность его пополнения;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площадки перед водоемом для забора воды;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герметичность задвижек (при их наличии);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3.5. При проверке пожарного пирса проверяется: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на видном месте указателя установленного образца;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возможность беспрепятственного подъезда к пожарному пирсу;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наличие площадки перед пирсом для разворота пожарной техники;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-180" w:right="-104"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3.</w:t>
      </w:r>
      <w:r w:rsidR="00413E30">
        <w:rPr>
          <w:rFonts w:ascii="Arial" w:hAnsi="Arial" w:cs="Arial"/>
          <w:sz w:val="24"/>
          <w:szCs w:val="24"/>
        </w:rPr>
        <w:t>6</w:t>
      </w:r>
      <w:r w:rsidRPr="00197056">
        <w:rPr>
          <w:rFonts w:ascii="Arial" w:hAnsi="Arial" w:cs="Arial"/>
          <w:sz w:val="24"/>
          <w:szCs w:val="24"/>
        </w:rPr>
        <w:t>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4. Инвентаризация противопожарного водоснабжения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4.1. Инвентаризация противопожарного водоснабжения проводится </w:t>
      </w:r>
      <w:r w:rsidRPr="00FC00C3">
        <w:rPr>
          <w:rFonts w:ascii="Arial" w:hAnsi="Arial" w:cs="Arial"/>
          <w:sz w:val="24"/>
          <w:szCs w:val="24"/>
        </w:rPr>
        <w:t>не реже одного раза в пять лет.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, которые </w:t>
      </w:r>
      <w:r w:rsidRPr="00197056">
        <w:rPr>
          <w:rFonts w:ascii="Arial" w:hAnsi="Arial" w:cs="Arial"/>
          <w:sz w:val="24"/>
          <w:szCs w:val="24"/>
        </w:rPr>
        <w:lastRenderedPageBreak/>
        <w:t>могут быть использованы для тушения пожаров и выявления их состояния и характеристик.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4.3. Для проведения инвентаризации водоснабжения постановлением Главы </w:t>
      </w:r>
      <w:r w:rsidR="00E930C0">
        <w:rPr>
          <w:rFonts w:ascii="Arial" w:hAnsi="Arial" w:cs="Arial"/>
          <w:sz w:val="24"/>
          <w:szCs w:val="24"/>
        </w:rPr>
        <w:t>Коротоякского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E930C0">
        <w:rPr>
          <w:rFonts w:ascii="Arial" w:hAnsi="Arial" w:cs="Arial"/>
          <w:sz w:val="24"/>
          <w:szCs w:val="24"/>
        </w:rPr>
        <w:t>Коротоякского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FC00C3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FC00C3">
        <w:rPr>
          <w:rFonts w:ascii="Arial" w:hAnsi="Arial" w:cs="Arial"/>
          <w:sz w:val="24"/>
          <w:szCs w:val="24"/>
        </w:rPr>
        <w:t xml:space="preserve"> уточняет: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причины сокращения количества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наличие насосов - </w:t>
      </w:r>
      <w:proofErr w:type="spellStart"/>
      <w:r w:rsidRPr="00197056">
        <w:rPr>
          <w:rFonts w:ascii="Arial" w:hAnsi="Arial" w:cs="Arial"/>
          <w:sz w:val="24"/>
          <w:szCs w:val="24"/>
        </w:rPr>
        <w:t>повысителей</w:t>
      </w:r>
      <w:proofErr w:type="spellEnd"/>
      <w:r w:rsidRPr="00197056">
        <w:rPr>
          <w:rFonts w:ascii="Arial" w:hAnsi="Arial" w:cs="Arial"/>
          <w:sz w:val="24"/>
          <w:szCs w:val="24"/>
        </w:rPr>
        <w:t>, их состояние;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выполнение планов замены пожарных гидрантов (пожарных кранов),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строительства новых водоемов, пирсов, колодцев.  </w:t>
      </w:r>
    </w:p>
    <w:p w:rsidR="00FC00C3" w:rsidRPr="00797B3D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197056">
        <w:rPr>
          <w:rFonts w:ascii="Arial" w:hAnsi="Arial" w:cs="Arial"/>
          <w:sz w:val="24"/>
          <w:szCs w:val="24"/>
        </w:rPr>
        <w:t>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5. Ремонт и реконструкция противопожарного водоснабжения.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197056">
        <w:rPr>
          <w:rFonts w:ascii="Arial" w:hAnsi="Arial" w:cs="Arial"/>
          <w:sz w:val="24"/>
          <w:szCs w:val="24"/>
        </w:rPr>
        <w:t xml:space="preserve"> сроки согласовываются с государственной противопожарной службой.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E930C0">
        <w:rPr>
          <w:rFonts w:ascii="Arial" w:hAnsi="Arial" w:cs="Arial"/>
          <w:sz w:val="24"/>
          <w:szCs w:val="24"/>
        </w:rPr>
        <w:t>Коротоякского</w:t>
      </w:r>
      <w:r w:rsidRPr="00197056">
        <w:rPr>
          <w:rFonts w:ascii="Arial" w:hAnsi="Arial" w:cs="Arial"/>
          <w:sz w:val="24"/>
          <w:szCs w:val="24"/>
        </w:rPr>
        <w:t xml:space="preserve"> сельского</w:t>
      </w:r>
      <w:r w:rsidRPr="00197056">
        <w:rPr>
          <w:rFonts w:ascii="Arial" w:hAnsi="Arial" w:cs="Arial"/>
          <w:b/>
          <w:sz w:val="24"/>
          <w:szCs w:val="24"/>
        </w:rPr>
        <w:t xml:space="preserve"> </w:t>
      </w:r>
      <w:r w:rsidRPr="00197056">
        <w:rPr>
          <w:rFonts w:ascii="Arial" w:hAnsi="Arial" w:cs="Arial"/>
          <w:sz w:val="24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5.5. После реконструкции водопровода производится его приёмка комиссией и </w:t>
      </w:r>
      <w:r w:rsidR="00FC00C3" w:rsidRPr="00197056">
        <w:rPr>
          <w:rFonts w:ascii="Arial" w:hAnsi="Arial" w:cs="Arial"/>
          <w:sz w:val="24"/>
          <w:szCs w:val="24"/>
        </w:rPr>
        <w:t>испытание на</w:t>
      </w:r>
      <w:r w:rsidRPr="00197056">
        <w:rPr>
          <w:rFonts w:ascii="Arial" w:hAnsi="Arial" w:cs="Arial"/>
          <w:sz w:val="24"/>
          <w:szCs w:val="24"/>
        </w:rPr>
        <w:t xml:space="preserve"> водоотдачу.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C00C3">
        <w:rPr>
          <w:rFonts w:ascii="Arial" w:hAnsi="Arial" w:cs="Arial"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произвести откачку воды из колодцев;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Pr="00197056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197056">
        <w:rPr>
          <w:rFonts w:ascii="Arial" w:hAnsi="Arial" w:cs="Arial"/>
          <w:sz w:val="24"/>
          <w:szCs w:val="24"/>
        </w:rPr>
        <w:t>;</w:t>
      </w:r>
    </w:p>
    <w:p w:rsidR="006E2952" w:rsidRPr="00197056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- осуществить смазку стояков пожарных гидрантов.</w:t>
      </w:r>
    </w:p>
    <w:p w:rsidR="006E2952" w:rsidRPr="00FC00C3" w:rsidRDefault="006E2952" w:rsidP="00797B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7056">
        <w:rPr>
          <w:rFonts w:ascii="Arial" w:hAnsi="Arial" w:cs="Arial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6E2952" w:rsidRPr="00FC00C3" w:rsidSect="006E295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DE"/>
    <w:rsid w:val="000C5CDC"/>
    <w:rsid w:val="002C53D9"/>
    <w:rsid w:val="003B2D4B"/>
    <w:rsid w:val="00413E30"/>
    <w:rsid w:val="004946EE"/>
    <w:rsid w:val="00595F5D"/>
    <w:rsid w:val="005B4408"/>
    <w:rsid w:val="006615B2"/>
    <w:rsid w:val="006E2952"/>
    <w:rsid w:val="00776034"/>
    <w:rsid w:val="00797B3D"/>
    <w:rsid w:val="00841D6F"/>
    <w:rsid w:val="0088337B"/>
    <w:rsid w:val="009055DE"/>
    <w:rsid w:val="00C008B0"/>
    <w:rsid w:val="00C51B0A"/>
    <w:rsid w:val="00C53156"/>
    <w:rsid w:val="00C531EF"/>
    <w:rsid w:val="00DB2F9D"/>
    <w:rsid w:val="00E930C0"/>
    <w:rsid w:val="00F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62FBB-DC61-4F7B-BF5E-8B9C0DD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9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2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2022-03-11T11:33:00Z</dcterms:created>
  <dcterms:modified xsi:type="dcterms:W3CDTF">2022-03-14T07:05:00Z</dcterms:modified>
</cp:coreProperties>
</file>