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E" w:rsidRPr="00890F17" w:rsidRDefault="00031BCE" w:rsidP="00031BCE">
      <w:pPr>
        <w:spacing w:after="0" w:line="240" w:lineRule="auto"/>
        <w:jc w:val="center"/>
        <w:rPr>
          <w:rFonts w:ascii="Arial" w:eastAsia="Times New Roman" w:hAnsi="Arial" w:cs="Arial"/>
          <w:sz w:val="24"/>
          <w:szCs w:val="24"/>
          <w:lang w:eastAsia="ru-RU"/>
        </w:rPr>
      </w:pPr>
      <w:r w:rsidRPr="00890F17">
        <w:rPr>
          <w:rFonts w:ascii="Arial" w:eastAsia="Times New Roman" w:hAnsi="Arial" w:cs="Arial"/>
          <w:noProof/>
          <w:sz w:val="24"/>
          <w:szCs w:val="24"/>
          <w:lang w:eastAsia="ru-RU"/>
        </w:rPr>
        <w:drawing>
          <wp:inline distT="0" distB="0" distL="0" distR="0" wp14:anchorId="7545064F" wp14:editId="741002CD">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031BCE" w:rsidRPr="00890F17" w:rsidRDefault="00031BCE" w:rsidP="00031BCE">
      <w:pPr>
        <w:spacing w:after="0" w:line="240" w:lineRule="auto"/>
        <w:ind w:right="-1"/>
        <w:jc w:val="center"/>
        <w:rPr>
          <w:rFonts w:ascii="Arial" w:eastAsia="Times New Roman" w:hAnsi="Arial" w:cs="Arial"/>
          <w:sz w:val="24"/>
          <w:szCs w:val="24"/>
          <w:lang w:eastAsia="ru-RU"/>
        </w:rPr>
      </w:pPr>
      <w:r w:rsidRPr="00890F17">
        <w:rPr>
          <w:rFonts w:ascii="Arial" w:eastAsia="Times New Roman" w:hAnsi="Arial" w:cs="Arial"/>
          <w:sz w:val="24"/>
          <w:szCs w:val="24"/>
          <w:lang w:eastAsia="ru-RU"/>
        </w:rPr>
        <w:t>АДМИНИСТРАЦИЯ</w:t>
      </w:r>
    </w:p>
    <w:p w:rsidR="00031BCE" w:rsidRPr="00890F17" w:rsidRDefault="00031BCE" w:rsidP="00031BCE">
      <w:pPr>
        <w:spacing w:after="0" w:line="240" w:lineRule="auto"/>
        <w:ind w:right="-1"/>
        <w:jc w:val="center"/>
        <w:rPr>
          <w:rFonts w:ascii="Arial" w:eastAsia="Times New Roman" w:hAnsi="Arial" w:cs="Arial"/>
          <w:sz w:val="24"/>
          <w:szCs w:val="24"/>
          <w:lang w:eastAsia="ru-RU"/>
        </w:rPr>
      </w:pPr>
      <w:r w:rsidRPr="00890F17">
        <w:rPr>
          <w:rFonts w:ascii="Arial" w:eastAsia="Times New Roman" w:hAnsi="Arial" w:cs="Arial"/>
          <w:sz w:val="24"/>
          <w:szCs w:val="24"/>
          <w:lang w:eastAsia="ru-RU"/>
        </w:rPr>
        <w:t>КОРОТОЯКСКОГО СЕЛЬСКОГО ПОСЕЛЕНИЯ</w:t>
      </w:r>
    </w:p>
    <w:p w:rsidR="00031BCE" w:rsidRPr="00890F17" w:rsidRDefault="00031BCE" w:rsidP="00031BCE">
      <w:pPr>
        <w:spacing w:after="0" w:line="240" w:lineRule="auto"/>
        <w:ind w:right="-1"/>
        <w:jc w:val="center"/>
        <w:rPr>
          <w:rFonts w:ascii="Arial" w:eastAsia="Times New Roman" w:hAnsi="Arial" w:cs="Arial"/>
          <w:sz w:val="24"/>
          <w:szCs w:val="24"/>
          <w:lang w:eastAsia="ru-RU"/>
        </w:rPr>
      </w:pPr>
      <w:r w:rsidRPr="00890F17">
        <w:rPr>
          <w:rFonts w:ascii="Arial" w:eastAsia="Times New Roman" w:hAnsi="Arial" w:cs="Arial"/>
          <w:sz w:val="24"/>
          <w:szCs w:val="24"/>
          <w:lang w:eastAsia="ru-RU"/>
        </w:rPr>
        <w:t>ОСТРОГОЖСКОГО МУНИЦИПАЛЬНОГО РАЙОНА</w:t>
      </w:r>
    </w:p>
    <w:p w:rsidR="00031BCE" w:rsidRPr="00890F17" w:rsidRDefault="00031BCE" w:rsidP="00031BCE">
      <w:pPr>
        <w:spacing w:after="0" w:line="240" w:lineRule="auto"/>
        <w:ind w:right="-1"/>
        <w:jc w:val="center"/>
        <w:rPr>
          <w:rFonts w:ascii="Arial" w:eastAsia="Times New Roman" w:hAnsi="Arial" w:cs="Arial"/>
          <w:sz w:val="24"/>
          <w:szCs w:val="24"/>
          <w:lang w:eastAsia="ru-RU"/>
        </w:rPr>
      </w:pPr>
      <w:r w:rsidRPr="00890F17">
        <w:rPr>
          <w:rFonts w:ascii="Arial" w:eastAsia="Times New Roman" w:hAnsi="Arial" w:cs="Arial"/>
          <w:sz w:val="24"/>
          <w:szCs w:val="24"/>
          <w:lang w:eastAsia="ru-RU"/>
        </w:rPr>
        <w:t>ВОРОНЕЖСКОЙ ОБЛАСТИ</w:t>
      </w:r>
    </w:p>
    <w:p w:rsidR="00031BCE" w:rsidRPr="00890F17" w:rsidRDefault="00031BCE" w:rsidP="00031BCE">
      <w:pPr>
        <w:spacing w:after="0" w:line="240" w:lineRule="auto"/>
        <w:ind w:right="-1"/>
        <w:jc w:val="center"/>
        <w:rPr>
          <w:rFonts w:ascii="Arial" w:eastAsia="Times New Roman" w:hAnsi="Arial" w:cs="Arial"/>
          <w:sz w:val="24"/>
          <w:szCs w:val="24"/>
          <w:lang w:eastAsia="ru-RU"/>
        </w:rPr>
      </w:pPr>
      <w:r w:rsidRPr="00890F17">
        <w:rPr>
          <w:rFonts w:ascii="Arial" w:eastAsia="Times New Roman" w:hAnsi="Arial" w:cs="Arial"/>
          <w:sz w:val="24"/>
          <w:szCs w:val="24"/>
          <w:lang w:eastAsia="ru-RU"/>
        </w:rPr>
        <w:t>ПОСТАНОВЛЕНИЕ</w:t>
      </w:r>
    </w:p>
    <w:p w:rsidR="00031BCE" w:rsidRPr="00890F17" w:rsidRDefault="00031BCE" w:rsidP="00031BCE">
      <w:pPr>
        <w:spacing w:after="0" w:line="240" w:lineRule="auto"/>
        <w:ind w:right="-1"/>
        <w:jc w:val="center"/>
        <w:rPr>
          <w:rFonts w:ascii="Arial" w:eastAsia="Times New Roman" w:hAnsi="Arial" w:cs="Arial"/>
          <w:sz w:val="24"/>
          <w:szCs w:val="24"/>
          <w:lang w:eastAsia="ru-RU"/>
        </w:rPr>
      </w:pPr>
    </w:p>
    <w:p w:rsidR="00031BCE" w:rsidRDefault="003979DE" w:rsidP="00031BCE">
      <w:pPr>
        <w:spacing w:after="0" w:line="240" w:lineRule="auto"/>
        <w:ind w:right="-1" w:firstLine="567"/>
        <w:rPr>
          <w:rFonts w:ascii="Arial" w:eastAsia="Times New Roman" w:hAnsi="Arial" w:cs="Arial"/>
          <w:sz w:val="24"/>
          <w:szCs w:val="24"/>
          <w:lang w:eastAsia="ru-RU"/>
        </w:rPr>
      </w:pPr>
      <w:r w:rsidRPr="003979DE">
        <w:rPr>
          <w:rFonts w:ascii="Arial" w:eastAsia="Times New Roman" w:hAnsi="Arial" w:cs="Arial"/>
          <w:sz w:val="24"/>
          <w:szCs w:val="24"/>
          <w:lang w:eastAsia="ru-RU"/>
        </w:rPr>
        <w:t>27.11.</w:t>
      </w:r>
      <w:r w:rsidR="00031BCE" w:rsidRPr="003979DE">
        <w:rPr>
          <w:rFonts w:ascii="Arial" w:eastAsia="Times New Roman" w:hAnsi="Arial" w:cs="Arial"/>
          <w:sz w:val="24"/>
          <w:szCs w:val="24"/>
          <w:lang w:eastAsia="ru-RU"/>
        </w:rPr>
        <w:t xml:space="preserve">2023 г. № </w:t>
      </w:r>
      <w:r w:rsidRPr="003979DE">
        <w:rPr>
          <w:rFonts w:ascii="Arial" w:eastAsia="Times New Roman" w:hAnsi="Arial" w:cs="Arial"/>
          <w:sz w:val="24"/>
          <w:szCs w:val="24"/>
          <w:lang w:eastAsia="ru-RU"/>
        </w:rPr>
        <w:t>63</w:t>
      </w:r>
    </w:p>
    <w:p w:rsidR="00031BCE" w:rsidRPr="00890F17" w:rsidRDefault="00031BCE" w:rsidP="00031BCE">
      <w:pPr>
        <w:spacing w:after="0" w:line="240" w:lineRule="auto"/>
        <w:ind w:right="-1" w:firstLine="567"/>
        <w:rPr>
          <w:rFonts w:ascii="Arial" w:eastAsia="Times New Roman" w:hAnsi="Arial" w:cs="Arial"/>
          <w:sz w:val="24"/>
          <w:szCs w:val="24"/>
          <w:lang w:eastAsia="ru-RU"/>
        </w:rPr>
      </w:pPr>
      <w:r>
        <w:rPr>
          <w:rFonts w:ascii="Arial" w:eastAsia="Times New Roman" w:hAnsi="Arial" w:cs="Arial"/>
          <w:sz w:val="24"/>
          <w:szCs w:val="24"/>
          <w:lang w:eastAsia="ru-RU"/>
        </w:rPr>
        <w:t>с. Коротояк</w:t>
      </w:r>
    </w:p>
    <w:p w:rsidR="00EB1891" w:rsidRPr="003979DE" w:rsidRDefault="00EB1891" w:rsidP="00793B9C">
      <w:pPr>
        <w:spacing w:before="240" w:after="60" w:line="240" w:lineRule="auto"/>
        <w:ind w:firstLine="567"/>
        <w:jc w:val="both"/>
        <w:outlineLvl w:val="0"/>
        <w:rPr>
          <w:rFonts w:ascii="Arial" w:eastAsia="Times New Roman" w:hAnsi="Arial" w:cs="Arial"/>
          <w:bCs/>
          <w:kern w:val="28"/>
          <w:sz w:val="24"/>
          <w:szCs w:val="24"/>
          <w:lang w:eastAsia="ru-RU"/>
        </w:rPr>
      </w:pPr>
      <w:r w:rsidRPr="003979DE">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7A6F4D" w:rsidRPr="003979DE">
        <w:rPr>
          <w:rFonts w:ascii="Arial" w:eastAsia="Times New Roman" w:hAnsi="Arial" w:cs="Arial"/>
          <w:bCs/>
          <w:kern w:val="28"/>
          <w:sz w:val="24"/>
          <w:szCs w:val="24"/>
          <w:lang w:eastAsia="ru-RU"/>
        </w:rPr>
        <w:t xml:space="preserve"> в муниципальной собственности </w:t>
      </w:r>
      <w:r w:rsidRPr="003979DE">
        <w:rPr>
          <w:rFonts w:ascii="Arial" w:eastAsia="Times New Roman" w:hAnsi="Arial" w:cs="Arial"/>
          <w:bCs/>
          <w:kern w:val="28"/>
          <w:sz w:val="24"/>
          <w:szCs w:val="24"/>
          <w:lang w:eastAsia="ru-RU"/>
        </w:rPr>
        <w:t xml:space="preserve">на торгах» на территории </w:t>
      </w:r>
      <w:r w:rsidR="00793B9C" w:rsidRPr="003979DE">
        <w:rPr>
          <w:rFonts w:ascii="Arial" w:eastAsia="Times New Roman" w:hAnsi="Arial" w:cs="Arial"/>
          <w:bCs/>
          <w:kern w:val="28"/>
          <w:sz w:val="24"/>
          <w:szCs w:val="24"/>
          <w:lang w:eastAsia="ru-RU"/>
        </w:rPr>
        <w:t xml:space="preserve">Коротоякского </w:t>
      </w:r>
      <w:r w:rsidRPr="003979DE">
        <w:rPr>
          <w:rFonts w:ascii="Arial" w:eastAsia="Times New Roman" w:hAnsi="Arial" w:cs="Arial"/>
          <w:bCs/>
          <w:kern w:val="28"/>
          <w:sz w:val="24"/>
          <w:szCs w:val="24"/>
          <w:lang w:eastAsia="ru-RU"/>
        </w:rPr>
        <w:t xml:space="preserve">сельского поселения </w:t>
      </w:r>
      <w:r w:rsidR="00DD6560" w:rsidRPr="003979DE">
        <w:rPr>
          <w:rFonts w:ascii="Arial" w:eastAsia="Times New Roman" w:hAnsi="Arial" w:cs="Arial"/>
          <w:bCs/>
          <w:kern w:val="28"/>
          <w:sz w:val="24"/>
          <w:szCs w:val="24"/>
          <w:lang w:eastAsia="ru-RU"/>
        </w:rPr>
        <w:t>Острогожского</w:t>
      </w:r>
      <w:r w:rsidRPr="003979DE">
        <w:rPr>
          <w:rFonts w:ascii="Arial" w:eastAsia="Times New Roman" w:hAnsi="Arial" w:cs="Arial"/>
          <w:bCs/>
          <w:kern w:val="28"/>
          <w:sz w:val="24"/>
          <w:szCs w:val="24"/>
          <w:lang w:eastAsia="ru-RU"/>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7A6F4D">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3B9C">
        <w:rPr>
          <w:rFonts w:ascii="Arial" w:eastAsia="Calibri" w:hAnsi="Arial" w:cs="Arial"/>
          <w:sz w:val="24"/>
          <w:szCs w:val="24"/>
        </w:rPr>
        <w:t xml:space="preserve">Коротоякского </w:t>
      </w:r>
      <w:r w:rsidRPr="00EB1891">
        <w:rPr>
          <w:rFonts w:ascii="Arial" w:eastAsia="Calibri" w:hAnsi="Arial" w:cs="Arial"/>
          <w:sz w:val="24"/>
          <w:szCs w:val="24"/>
        </w:rPr>
        <w:t xml:space="preserve">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793B9C">
        <w:rPr>
          <w:rFonts w:ascii="Arial" w:eastAsia="Calibri" w:hAnsi="Arial" w:cs="Arial"/>
          <w:sz w:val="24"/>
          <w:szCs w:val="24"/>
        </w:rPr>
        <w:t xml:space="preserve">Коротоякского </w:t>
      </w:r>
      <w:r w:rsidRPr="00EB1891">
        <w:rPr>
          <w:rFonts w:ascii="Arial" w:eastAsia="Calibri" w:hAnsi="Arial" w:cs="Arial"/>
          <w:sz w:val="24"/>
          <w:szCs w:val="24"/>
        </w:rPr>
        <w:t xml:space="preserve">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7A6F4D">
        <w:rPr>
          <w:rFonts w:ascii="Arial" w:eastAsia="Calibri" w:hAnsi="Arial" w:cs="Arial"/>
          <w:sz w:val="24"/>
          <w:szCs w:val="24"/>
        </w:rPr>
        <w:t xml:space="preserve"> </w:t>
      </w:r>
      <w:r w:rsidRPr="00EB1891">
        <w:rPr>
          <w:rFonts w:ascii="Arial" w:eastAsia="Calibri" w:hAnsi="Arial" w:cs="Arial"/>
          <w:sz w:val="24"/>
          <w:szCs w:val="24"/>
        </w:rPr>
        <w:t xml:space="preserve">на торгах» на территории </w:t>
      </w:r>
      <w:r w:rsidR="00793B9C">
        <w:rPr>
          <w:rFonts w:ascii="Arial" w:eastAsia="Calibri" w:hAnsi="Arial" w:cs="Arial"/>
          <w:sz w:val="24"/>
          <w:szCs w:val="24"/>
        </w:rPr>
        <w:t xml:space="preserve">Коротоякского </w:t>
      </w:r>
      <w:r w:rsidRPr="00EB1891">
        <w:rPr>
          <w:rFonts w:ascii="Arial" w:eastAsia="Calibri" w:hAnsi="Arial" w:cs="Arial"/>
          <w:sz w:val="24"/>
          <w:szCs w:val="24"/>
        </w:rPr>
        <w:t xml:space="preserve">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06363E"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06363E">
        <w:rPr>
          <w:rFonts w:ascii="Arial" w:eastAsia="Times New Roman" w:hAnsi="Arial" w:cs="Arial"/>
          <w:sz w:val="24"/>
          <w:szCs w:val="24"/>
          <w:lang w:eastAsia="ru-RU"/>
        </w:rPr>
        <w:t xml:space="preserve">2. Признать утратившими силу </w:t>
      </w:r>
      <w:r w:rsidR="00DD6560" w:rsidRPr="0006363E">
        <w:rPr>
          <w:rFonts w:ascii="Arial" w:eastAsia="Times New Roman" w:hAnsi="Arial" w:cs="Arial"/>
          <w:sz w:val="24"/>
          <w:szCs w:val="24"/>
          <w:lang w:eastAsia="ru-RU"/>
        </w:rPr>
        <w:t>постановлени</w:t>
      </w:r>
      <w:r w:rsidR="00721FF5">
        <w:rPr>
          <w:rFonts w:ascii="Arial" w:eastAsia="Times New Roman" w:hAnsi="Arial" w:cs="Arial"/>
          <w:sz w:val="24"/>
          <w:szCs w:val="24"/>
          <w:lang w:eastAsia="ru-RU"/>
        </w:rPr>
        <w:t>я</w:t>
      </w:r>
      <w:r w:rsidRPr="0006363E">
        <w:rPr>
          <w:rFonts w:ascii="Arial" w:eastAsia="Times New Roman" w:hAnsi="Arial" w:cs="Arial"/>
          <w:sz w:val="24"/>
          <w:szCs w:val="24"/>
          <w:lang w:eastAsia="ru-RU"/>
        </w:rPr>
        <w:t xml:space="preserve"> администрации </w:t>
      </w:r>
      <w:r w:rsidR="00793B9C" w:rsidRPr="0006363E">
        <w:rPr>
          <w:rFonts w:ascii="Arial" w:eastAsia="Times New Roman" w:hAnsi="Arial" w:cs="Arial"/>
          <w:sz w:val="24"/>
          <w:szCs w:val="24"/>
          <w:lang w:eastAsia="ru-RU"/>
        </w:rPr>
        <w:t xml:space="preserve">Коротоякского </w:t>
      </w:r>
      <w:r w:rsidRPr="0006363E">
        <w:rPr>
          <w:rFonts w:ascii="Arial" w:eastAsia="Times New Roman" w:hAnsi="Arial" w:cs="Arial"/>
          <w:sz w:val="24"/>
          <w:szCs w:val="24"/>
          <w:lang w:eastAsia="ru-RU"/>
        </w:rPr>
        <w:t xml:space="preserve">сельского поселения </w:t>
      </w:r>
      <w:r w:rsidR="00DD6560" w:rsidRPr="0006363E">
        <w:rPr>
          <w:rFonts w:ascii="Arial" w:eastAsia="Times New Roman" w:hAnsi="Arial" w:cs="Arial"/>
          <w:sz w:val="24"/>
          <w:szCs w:val="24"/>
          <w:lang w:eastAsia="ru-RU"/>
        </w:rPr>
        <w:t>Острогожского</w:t>
      </w:r>
      <w:r w:rsidRPr="0006363E">
        <w:rPr>
          <w:rFonts w:ascii="Arial" w:eastAsia="Times New Roman" w:hAnsi="Arial" w:cs="Arial"/>
          <w:sz w:val="24"/>
          <w:szCs w:val="24"/>
          <w:lang w:eastAsia="ru-RU"/>
        </w:rPr>
        <w:t xml:space="preserve"> муниципального района Воронежской области:</w:t>
      </w:r>
    </w:p>
    <w:p w:rsidR="00B209A9" w:rsidRPr="0006363E" w:rsidRDefault="00B209A9" w:rsidP="00B209A9">
      <w:pPr>
        <w:autoSpaceDE w:val="0"/>
        <w:autoSpaceDN w:val="0"/>
        <w:adjustRightInd w:val="0"/>
        <w:spacing w:after="0" w:line="240" w:lineRule="auto"/>
        <w:ind w:firstLine="540"/>
        <w:jc w:val="both"/>
        <w:rPr>
          <w:rFonts w:ascii="Arial" w:eastAsia="Times New Roman" w:hAnsi="Arial" w:cs="Arial"/>
          <w:sz w:val="24"/>
          <w:szCs w:val="24"/>
          <w:lang w:eastAsia="ru-RU"/>
        </w:rPr>
      </w:pPr>
      <w:r w:rsidRPr="0006363E">
        <w:rPr>
          <w:rFonts w:ascii="Arial" w:eastAsia="Times New Roman" w:hAnsi="Arial" w:cs="Arial"/>
          <w:sz w:val="24"/>
          <w:szCs w:val="24"/>
          <w:lang w:eastAsia="ru-RU"/>
        </w:rPr>
        <w:t xml:space="preserve">- от </w:t>
      </w:r>
      <w:r w:rsidR="009D5F60" w:rsidRPr="0006363E">
        <w:rPr>
          <w:rFonts w:ascii="Arial" w:eastAsia="Times New Roman" w:hAnsi="Arial" w:cs="Arial"/>
          <w:sz w:val="24"/>
          <w:szCs w:val="24"/>
          <w:lang w:eastAsia="ru-RU"/>
        </w:rPr>
        <w:t>30.12.2015 года № 118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6363E">
        <w:rPr>
          <w:rFonts w:ascii="Arial" w:eastAsia="Times New Roman" w:hAnsi="Arial" w:cs="Arial"/>
          <w:sz w:val="24"/>
          <w:szCs w:val="24"/>
          <w:lang w:eastAsia="ru-RU"/>
        </w:rPr>
        <w:t>;</w:t>
      </w:r>
    </w:p>
    <w:p w:rsidR="00B209A9" w:rsidRPr="0006363E" w:rsidRDefault="00B209A9" w:rsidP="00B4526D">
      <w:pPr>
        <w:autoSpaceDE w:val="0"/>
        <w:autoSpaceDN w:val="0"/>
        <w:adjustRightInd w:val="0"/>
        <w:spacing w:after="0" w:line="240" w:lineRule="auto"/>
        <w:ind w:firstLine="709"/>
        <w:jc w:val="both"/>
        <w:rPr>
          <w:rFonts w:ascii="Arial" w:eastAsia="SimSun" w:hAnsi="Arial" w:cs="Arial"/>
          <w:kern w:val="3"/>
          <w:sz w:val="24"/>
          <w:szCs w:val="24"/>
        </w:rPr>
      </w:pPr>
      <w:r w:rsidRPr="0006363E">
        <w:rPr>
          <w:rFonts w:ascii="Arial" w:eastAsia="SimSun" w:hAnsi="Arial" w:cs="Arial"/>
          <w:kern w:val="3"/>
          <w:sz w:val="24"/>
          <w:szCs w:val="24"/>
        </w:rPr>
        <w:t>-</w:t>
      </w:r>
      <w:r w:rsidR="00E207FD" w:rsidRPr="0006363E">
        <w:rPr>
          <w:rFonts w:ascii="Arial" w:eastAsia="SimSun" w:hAnsi="Arial" w:cs="Arial"/>
          <w:kern w:val="3"/>
          <w:sz w:val="24"/>
          <w:szCs w:val="24"/>
        </w:rPr>
        <w:t xml:space="preserve"> </w:t>
      </w:r>
      <w:r w:rsidRPr="0006363E">
        <w:rPr>
          <w:rFonts w:ascii="Arial" w:eastAsia="SimSun" w:hAnsi="Arial" w:cs="Arial"/>
          <w:kern w:val="3"/>
          <w:sz w:val="24"/>
          <w:szCs w:val="24"/>
        </w:rPr>
        <w:t xml:space="preserve">от </w:t>
      </w:r>
      <w:r w:rsidR="00900C7C" w:rsidRPr="0006363E">
        <w:rPr>
          <w:rFonts w:ascii="Arial" w:eastAsia="SimSun" w:hAnsi="Arial" w:cs="Arial"/>
          <w:kern w:val="3"/>
          <w:sz w:val="24"/>
          <w:szCs w:val="24"/>
        </w:rPr>
        <w:t>20.05</w:t>
      </w:r>
      <w:r w:rsidRPr="0006363E">
        <w:rPr>
          <w:rFonts w:ascii="Arial" w:eastAsia="SimSun" w:hAnsi="Arial" w:cs="Arial"/>
          <w:kern w:val="3"/>
          <w:sz w:val="24"/>
          <w:szCs w:val="24"/>
        </w:rPr>
        <w:t>.</w:t>
      </w:r>
      <w:r w:rsidR="00900C7C" w:rsidRPr="0006363E">
        <w:rPr>
          <w:rFonts w:ascii="Arial" w:eastAsia="SimSun" w:hAnsi="Arial" w:cs="Arial"/>
          <w:kern w:val="3"/>
          <w:sz w:val="24"/>
          <w:szCs w:val="24"/>
        </w:rPr>
        <w:t>2016</w:t>
      </w:r>
      <w:r w:rsidRPr="0006363E">
        <w:rPr>
          <w:rFonts w:ascii="Arial" w:eastAsia="SimSun" w:hAnsi="Arial" w:cs="Arial"/>
          <w:kern w:val="3"/>
          <w:sz w:val="24"/>
          <w:szCs w:val="24"/>
        </w:rPr>
        <w:t xml:space="preserve"> г №</w:t>
      </w:r>
      <w:r w:rsidR="00900C7C" w:rsidRPr="0006363E">
        <w:rPr>
          <w:rFonts w:ascii="Arial" w:eastAsia="SimSun" w:hAnsi="Arial" w:cs="Arial"/>
          <w:kern w:val="3"/>
          <w:sz w:val="24"/>
          <w:szCs w:val="24"/>
        </w:rPr>
        <w:t xml:space="preserve"> 42</w:t>
      </w:r>
      <w:r w:rsidRPr="0006363E">
        <w:rPr>
          <w:rFonts w:ascii="Arial" w:eastAsia="SimSun" w:hAnsi="Arial" w:cs="Arial"/>
          <w:kern w:val="3"/>
          <w:sz w:val="24"/>
          <w:szCs w:val="24"/>
        </w:rPr>
        <w:t xml:space="preserve"> </w:t>
      </w:r>
      <w:r w:rsidR="006701D5" w:rsidRPr="0006363E">
        <w:rPr>
          <w:rFonts w:ascii="Arial" w:eastAsia="SimSun" w:hAnsi="Arial" w:cs="Arial"/>
          <w:kern w:val="3"/>
          <w:sz w:val="24"/>
          <w:szCs w:val="24"/>
        </w:rPr>
        <w:t>«</w:t>
      </w:r>
      <w:r w:rsidR="00B4526D" w:rsidRPr="0006363E">
        <w:rPr>
          <w:rFonts w:ascii="Arial" w:eastAsia="SimSun" w:hAnsi="Arial" w:cs="Arial"/>
          <w:kern w:val="3"/>
          <w:sz w:val="24"/>
          <w:szCs w:val="24"/>
        </w:rPr>
        <w:t xml:space="preserve">О внесении изменений и дополнений в постановление администрации Коротоякского сельского поселения от 30.12.2015 г. № 118 «Об утверждении административного Регламента Коротоякского сельского поселения Острогожского муниципального района Воронежской </w:t>
      </w:r>
      <w:r w:rsidR="00B414D7" w:rsidRPr="0006363E">
        <w:rPr>
          <w:rFonts w:ascii="Arial" w:eastAsia="SimSun" w:hAnsi="Arial" w:cs="Arial"/>
          <w:kern w:val="3"/>
          <w:sz w:val="24"/>
          <w:szCs w:val="24"/>
        </w:rPr>
        <w:t>области по</w:t>
      </w:r>
      <w:r w:rsidR="00B4526D" w:rsidRPr="0006363E">
        <w:rPr>
          <w:rFonts w:ascii="Arial" w:eastAsia="SimSun" w:hAnsi="Arial" w:cs="Arial"/>
          <w:kern w:val="3"/>
          <w:sz w:val="24"/>
          <w:szCs w:val="24"/>
        </w:rPr>
        <w:t xml:space="preserve"> </w:t>
      </w:r>
      <w:r w:rsidR="00B414D7" w:rsidRPr="0006363E">
        <w:rPr>
          <w:rFonts w:ascii="Arial" w:eastAsia="SimSun" w:hAnsi="Arial" w:cs="Arial"/>
          <w:kern w:val="3"/>
          <w:sz w:val="24"/>
          <w:szCs w:val="24"/>
        </w:rPr>
        <w:t xml:space="preserve">предоставлению </w:t>
      </w:r>
      <w:r w:rsidR="00B414D7" w:rsidRPr="0006363E">
        <w:rPr>
          <w:rFonts w:ascii="Arial" w:eastAsia="SimSun" w:hAnsi="Arial" w:cs="Arial"/>
          <w:kern w:val="3"/>
          <w:sz w:val="24"/>
          <w:szCs w:val="24"/>
        </w:rPr>
        <w:lastRenderedPageBreak/>
        <w:t>муниципальной</w:t>
      </w:r>
      <w:r w:rsidR="00B4526D" w:rsidRPr="0006363E">
        <w:rPr>
          <w:rFonts w:ascii="Arial" w:eastAsia="SimSun" w:hAnsi="Arial" w:cs="Arial"/>
          <w:kern w:val="3"/>
          <w:sz w:val="24"/>
          <w:szCs w:val="24"/>
        </w:rPr>
        <w:t xml:space="preserve">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6363E">
        <w:rPr>
          <w:rFonts w:ascii="Arial" w:hAnsi="Arial" w:cs="Arial"/>
          <w:bCs/>
          <w:color w:val="000000"/>
          <w:sz w:val="24"/>
          <w:szCs w:val="24"/>
        </w:rPr>
        <w:t>;</w:t>
      </w:r>
    </w:p>
    <w:p w:rsidR="00B209A9" w:rsidRPr="0006363E" w:rsidRDefault="00B209A9" w:rsidP="00614E31">
      <w:pPr>
        <w:spacing w:after="0" w:line="240" w:lineRule="auto"/>
        <w:ind w:firstLine="709"/>
        <w:jc w:val="both"/>
        <w:rPr>
          <w:rFonts w:ascii="Arial" w:eastAsia="Times New Roman" w:hAnsi="Arial" w:cs="Arial"/>
          <w:sz w:val="24"/>
          <w:szCs w:val="24"/>
          <w:lang w:eastAsia="ru-RU"/>
        </w:rPr>
      </w:pPr>
      <w:r w:rsidRPr="0006363E">
        <w:rPr>
          <w:rFonts w:ascii="Arial" w:eastAsia="Times New Roman" w:hAnsi="Arial" w:cs="Arial"/>
          <w:sz w:val="24"/>
          <w:szCs w:val="24"/>
          <w:lang w:eastAsia="ru-RU"/>
        </w:rPr>
        <w:t xml:space="preserve">-  от </w:t>
      </w:r>
      <w:r w:rsidR="0041356B" w:rsidRPr="0006363E">
        <w:rPr>
          <w:rFonts w:ascii="Arial" w:eastAsia="Times New Roman" w:hAnsi="Arial" w:cs="Arial"/>
          <w:sz w:val="24"/>
          <w:szCs w:val="24"/>
          <w:lang w:eastAsia="ru-RU"/>
        </w:rPr>
        <w:t>01.06.2016</w:t>
      </w:r>
      <w:r w:rsidRPr="0006363E">
        <w:rPr>
          <w:rFonts w:ascii="Arial" w:eastAsia="Times New Roman" w:hAnsi="Arial" w:cs="Arial"/>
          <w:sz w:val="24"/>
          <w:szCs w:val="24"/>
          <w:lang w:eastAsia="ru-RU"/>
        </w:rPr>
        <w:t xml:space="preserve"> г. № </w:t>
      </w:r>
      <w:r w:rsidR="0041356B" w:rsidRPr="0006363E">
        <w:rPr>
          <w:rFonts w:ascii="Arial" w:eastAsia="Times New Roman" w:hAnsi="Arial" w:cs="Arial"/>
          <w:sz w:val="24"/>
          <w:szCs w:val="24"/>
          <w:lang w:eastAsia="ru-RU"/>
        </w:rPr>
        <w:t>58</w:t>
      </w:r>
      <w:r w:rsidRPr="0006363E">
        <w:rPr>
          <w:rFonts w:ascii="Arial" w:eastAsia="Times New Roman" w:hAnsi="Arial" w:cs="Arial"/>
          <w:sz w:val="24"/>
          <w:szCs w:val="24"/>
          <w:lang w:eastAsia="ru-RU"/>
        </w:rPr>
        <w:t xml:space="preserve"> «</w:t>
      </w:r>
      <w:r w:rsidR="00614E31" w:rsidRPr="0006363E">
        <w:rPr>
          <w:rFonts w:ascii="Arial" w:eastAsia="Times New Roman" w:hAnsi="Arial" w:cs="Arial"/>
          <w:sz w:val="26"/>
          <w:szCs w:val="26"/>
          <w:lang w:eastAsia="ru-RU"/>
        </w:rPr>
        <w:t xml:space="preserve">О внесении изменений и дополнений в постановление администрации Коротоякского сельского поселения от </w:t>
      </w:r>
      <w:r w:rsidR="00614E31" w:rsidRPr="0006363E">
        <w:rPr>
          <w:rFonts w:ascii="Arial" w:eastAsia="Times New Roman" w:hAnsi="Arial" w:cs="Arial"/>
          <w:bCs/>
          <w:sz w:val="26"/>
          <w:szCs w:val="26"/>
          <w:lang w:eastAsia="ru-RU"/>
        </w:rPr>
        <w:t xml:space="preserve">30.12.2015 г. № 118 «Об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w:t>
      </w:r>
      <w:r w:rsidR="00614E31" w:rsidRPr="0006363E">
        <w:rPr>
          <w:rFonts w:ascii="Arial" w:eastAsia="Times New Roman" w:hAnsi="Arial" w:cs="Arial"/>
          <w:sz w:val="26"/>
          <w:szCs w:val="26"/>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6363E">
        <w:rPr>
          <w:rFonts w:ascii="Arial" w:eastAsia="Times New Roman" w:hAnsi="Arial" w:cs="Arial"/>
          <w:sz w:val="24"/>
          <w:szCs w:val="24"/>
          <w:lang w:eastAsia="ru-RU"/>
        </w:rPr>
        <w:t>;</w:t>
      </w:r>
    </w:p>
    <w:p w:rsidR="006701D5" w:rsidRPr="0006363E" w:rsidRDefault="00614E31" w:rsidP="006701D5">
      <w:pPr>
        <w:spacing w:after="0" w:line="240" w:lineRule="auto"/>
        <w:ind w:firstLine="709"/>
        <w:jc w:val="both"/>
        <w:rPr>
          <w:rFonts w:ascii="Arial" w:eastAsia="Times New Roman" w:hAnsi="Arial" w:cs="Arial"/>
          <w:sz w:val="24"/>
          <w:szCs w:val="24"/>
          <w:lang w:eastAsia="ru-RU"/>
        </w:rPr>
      </w:pPr>
      <w:r w:rsidRPr="0006363E">
        <w:rPr>
          <w:rFonts w:ascii="Arial" w:eastAsia="Times New Roman" w:hAnsi="Arial" w:cs="Arial"/>
          <w:sz w:val="24"/>
          <w:szCs w:val="24"/>
          <w:lang w:eastAsia="ru-RU"/>
        </w:rPr>
        <w:t xml:space="preserve">- от 15.03.2017 г. № 22 </w:t>
      </w:r>
      <w:r w:rsidR="006701D5" w:rsidRPr="0006363E">
        <w:rPr>
          <w:rFonts w:ascii="Arial" w:eastAsia="Times New Roman" w:hAnsi="Arial" w:cs="Arial"/>
          <w:sz w:val="24"/>
          <w:szCs w:val="24"/>
          <w:lang w:eastAsia="ru-RU"/>
        </w:rPr>
        <w:t>«О внесении изменений в постановление администрации Коротоякского сельского поселения от 30.12.2015 года № 118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(в редакции постановлений от 23.05.2016 года № 42 от 01.06.2017 года № 58)</w:t>
      </w:r>
      <w:r w:rsidR="007272BF" w:rsidRPr="0006363E">
        <w:rPr>
          <w:rFonts w:ascii="Arial" w:eastAsia="Times New Roman" w:hAnsi="Arial" w:cs="Arial"/>
          <w:sz w:val="24"/>
          <w:szCs w:val="24"/>
          <w:lang w:eastAsia="ru-RU"/>
        </w:rPr>
        <w:t>;</w:t>
      </w:r>
    </w:p>
    <w:p w:rsidR="007272BF" w:rsidRPr="0006363E" w:rsidRDefault="007272BF" w:rsidP="00F852AE">
      <w:pPr>
        <w:spacing w:after="0" w:line="240" w:lineRule="auto"/>
        <w:ind w:firstLine="709"/>
        <w:jc w:val="both"/>
        <w:rPr>
          <w:rFonts w:ascii="Arial" w:eastAsia="Times New Roman" w:hAnsi="Arial" w:cs="Arial"/>
          <w:sz w:val="24"/>
          <w:szCs w:val="24"/>
          <w:lang w:eastAsia="ru-RU"/>
        </w:rPr>
      </w:pPr>
      <w:r w:rsidRPr="0006363E">
        <w:rPr>
          <w:rFonts w:ascii="Arial" w:eastAsia="Times New Roman" w:hAnsi="Arial" w:cs="Arial"/>
          <w:sz w:val="24"/>
          <w:szCs w:val="24"/>
          <w:lang w:eastAsia="ru-RU"/>
        </w:rPr>
        <w:t xml:space="preserve">- </w:t>
      </w:r>
      <w:r w:rsidR="00BE379E" w:rsidRPr="0006363E">
        <w:rPr>
          <w:rFonts w:ascii="Arial" w:eastAsia="Times New Roman" w:hAnsi="Arial" w:cs="Arial"/>
          <w:sz w:val="24"/>
          <w:szCs w:val="24"/>
          <w:lang w:eastAsia="ru-RU"/>
        </w:rPr>
        <w:t>от 11.05.2022 г. № 33 «</w:t>
      </w:r>
      <w:r w:rsidR="00F852AE" w:rsidRPr="0006363E">
        <w:rPr>
          <w:rFonts w:ascii="Arial" w:eastAsia="Times New Roman" w:hAnsi="Arial" w:cs="Arial"/>
          <w:sz w:val="24"/>
          <w:szCs w:val="24"/>
          <w:lang w:eastAsia="ru-RU"/>
        </w:rPr>
        <w:t>О внесении изменений в постановление администрации Коротоякского сельского поселения от 30.12.2015 года № 118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редакции постановлений от 23.05.2016 года № 42, от 01.06.2016 года № 58, от 15.03.2017 г. № 22)</w:t>
      </w:r>
      <w:r w:rsidR="00095FEE">
        <w:rPr>
          <w:rFonts w:ascii="Arial" w:eastAsia="Times New Roman" w:hAnsi="Arial" w:cs="Arial"/>
          <w:sz w:val="24"/>
          <w:szCs w:val="24"/>
          <w:lang w:eastAsia="ru-RU"/>
        </w:rPr>
        <w:t>;</w:t>
      </w:r>
      <w:bookmarkStart w:id="0" w:name="_GoBack"/>
      <w:bookmarkEnd w:id="0"/>
    </w:p>
    <w:p w:rsidR="002C790A" w:rsidRPr="00E34B74" w:rsidRDefault="00BE379E" w:rsidP="00095FEE">
      <w:pPr>
        <w:ind w:firstLine="709"/>
        <w:jc w:val="both"/>
        <w:rPr>
          <w:rFonts w:ascii="Arial" w:hAnsi="Arial" w:cs="Arial"/>
          <w:sz w:val="24"/>
          <w:szCs w:val="24"/>
        </w:rPr>
      </w:pPr>
      <w:r w:rsidRPr="0006363E">
        <w:rPr>
          <w:rFonts w:ascii="Arial" w:eastAsia="Times New Roman" w:hAnsi="Arial" w:cs="Arial"/>
          <w:sz w:val="24"/>
          <w:szCs w:val="24"/>
          <w:lang w:eastAsia="ru-RU"/>
        </w:rPr>
        <w:t>- от 01.08.2022 № 46 «</w:t>
      </w:r>
      <w:r w:rsidR="002C790A" w:rsidRPr="0006363E">
        <w:rPr>
          <w:rFonts w:ascii="Arial" w:hAnsi="Arial" w:cs="Arial"/>
          <w:sz w:val="24"/>
          <w:szCs w:val="24"/>
        </w:rPr>
        <w:t>О внесении изменений в Административный регламент администрации Коротоякского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Коротоякского сельского поселения от 30.12.2015 года № 118» (в редакции постановлений от 20.05.2016 г. № 42, от 01.06.2016 г. № 58, от 15.03.2017 г. № 22, от 11.05.2022 г. № 33).</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793B9C">
        <w:rPr>
          <w:rFonts w:ascii="Arial" w:eastAsia="Times New Roman" w:hAnsi="Arial" w:cs="Arial"/>
          <w:sz w:val="24"/>
          <w:szCs w:val="24"/>
          <w:lang w:eastAsia="ru-RU"/>
        </w:rPr>
        <w:t>Коротоякского</w:t>
      </w:r>
      <w:r w:rsidR="004B4CC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сельского поселения </w:t>
      </w:r>
      <w:r w:rsidR="00DD6560">
        <w:rPr>
          <w:rFonts w:ascii="Arial" w:eastAsia="Times New Roman" w:hAnsi="Arial" w:cs="Arial"/>
          <w:sz w:val="24"/>
          <w:szCs w:val="24"/>
          <w:lang w:eastAsia="ru-RU"/>
        </w:rPr>
        <w:t xml:space="preserve">                     </w:t>
      </w:r>
      <w:r w:rsidR="004B4CC0">
        <w:rPr>
          <w:rFonts w:ascii="Arial" w:eastAsia="Times New Roman" w:hAnsi="Arial" w:cs="Arial"/>
          <w:sz w:val="24"/>
          <w:szCs w:val="24"/>
          <w:lang w:eastAsia="ru-RU"/>
        </w:rPr>
        <w:t>Н.В. Трофимов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793B9C">
        <w:rPr>
          <w:rFonts w:ascii="Arial" w:eastAsia="Times New Roman" w:hAnsi="Arial" w:cs="Arial"/>
          <w:sz w:val="24"/>
          <w:szCs w:val="24"/>
          <w:lang w:eastAsia="ru-RU"/>
        </w:rPr>
        <w:t>Коротоякского</w:t>
      </w:r>
      <w:r w:rsidR="001B2537">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Воронежской области</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sidRPr="003979DE">
        <w:rPr>
          <w:rFonts w:ascii="Arial" w:eastAsia="Times New Roman" w:hAnsi="Arial" w:cs="Arial"/>
          <w:sz w:val="24"/>
          <w:szCs w:val="24"/>
          <w:lang w:eastAsia="ru-RU"/>
        </w:rPr>
        <w:t xml:space="preserve">от </w:t>
      </w:r>
      <w:r w:rsidR="003979DE" w:rsidRPr="003979DE">
        <w:rPr>
          <w:rFonts w:ascii="Arial" w:eastAsia="Times New Roman" w:hAnsi="Arial" w:cs="Arial"/>
          <w:sz w:val="24"/>
          <w:szCs w:val="24"/>
          <w:lang w:eastAsia="ru-RU"/>
        </w:rPr>
        <w:t>27.11.</w:t>
      </w:r>
      <w:r w:rsidRPr="003979DE">
        <w:rPr>
          <w:rFonts w:ascii="Arial" w:eastAsia="Times New Roman" w:hAnsi="Arial" w:cs="Arial"/>
          <w:sz w:val="24"/>
          <w:szCs w:val="24"/>
          <w:lang w:eastAsia="ru-RU"/>
        </w:rPr>
        <w:t xml:space="preserve">2023 г. № </w:t>
      </w:r>
      <w:r w:rsidR="003979DE" w:rsidRPr="003979DE">
        <w:rPr>
          <w:rFonts w:ascii="Arial" w:eastAsia="Times New Roman" w:hAnsi="Arial" w:cs="Arial"/>
          <w:sz w:val="24"/>
          <w:szCs w:val="24"/>
          <w:lang w:eastAsia="ru-RU"/>
        </w:rPr>
        <w:t>63</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w:t>
      </w:r>
      <w:r w:rsidR="007A6F4D">
        <w:rPr>
          <w:rFonts w:ascii="Arial" w:eastAsia="Times New Roman" w:hAnsi="Arial" w:cs="Arial"/>
          <w:iCs/>
          <w:spacing w:val="1"/>
          <w:sz w:val="24"/>
          <w:szCs w:val="24"/>
        </w:rPr>
        <w:t>я в муниципальной собственности</w:t>
      </w:r>
      <w:r w:rsidRPr="00EB1891">
        <w:rPr>
          <w:rFonts w:ascii="Arial" w:eastAsia="Times New Roman" w:hAnsi="Arial" w:cs="Arial"/>
          <w:iCs/>
          <w:spacing w:val="1"/>
          <w:sz w:val="24"/>
          <w:szCs w:val="24"/>
        </w:rPr>
        <w:t xml:space="preserve"> на торгах» на территории </w:t>
      </w:r>
      <w:r w:rsidR="00793B9C">
        <w:rPr>
          <w:rFonts w:ascii="Arial" w:eastAsia="Times New Roman" w:hAnsi="Arial" w:cs="Arial"/>
          <w:iCs/>
          <w:spacing w:val="1"/>
          <w:sz w:val="24"/>
          <w:szCs w:val="24"/>
        </w:rPr>
        <w:t>Коротоякского</w:t>
      </w:r>
      <w:r w:rsidR="001B2537">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 xml:space="preserve">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93B9C">
        <w:rPr>
          <w:rFonts w:ascii="Arial" w:eastAsia="Times New Roman" w:hAnsi="Arial" w:cs="Arial"/>
          <w:spacing w:val="7"/>
          <w:sz w:val="24"/>
          <w:szCs w:val="24"/>
        </w:rPr>
        <w:t>Коротоякского</w:t>
      </w:r>
      <w:r w:rsidR="001B2537">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w:t>
      </w:r>
      <w:r w:rsidR="007A6F4D">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на торгах» на территории </w:t>
      </w:r>
      <w:r w:rsidR="00793B9C">
        <w:rPr>
          <w:rFonts w:ascii="Arial" w:eastAsia="Times New Roman" w:hAnsi="Arial" w:cs="Arial"/>
          <w:spacing w:val="7"/>
          <w:sz w:val="24"/>
          <w:szCs w:val="24"/>
        </w:rPr>
        <w:t>Коротоякского</w:t>
      </w:r>
      <w:r w:rsidR="001B2537">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93B9C">
        <w:rPr>
          <w:rFonts w:ascii="Arial" w:eastAsia="Times New Roman" w:hAnsi="Arial" w:cs="Arial"/>
          <w:spacing w:val="7"/>
          <w:sz w:val="24"/>
          <w:szCs w:val="24"/>
        </w:rPr>
        <w:t>Коротоякского</w:t>
      </w:r>
      <w:r w:rsidR="001B2537">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793B9C">
        <w:rPr>
          <w:rFonts w:ascii="Arial" w:eastAsia="Times New Roman" w:hAnsi="Arial" w:cs="Arial"/>
          <w:spacing w:val="7"/>
          <w:sz w:val="24"/>
          <w:szCs w:val="24"/>
        </w:rPr>
        <w:t>Коротоякского</w:t>
      </w:r>
      <w:r w:rsidR="00380342">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7A6F4D" w:rsidRPr="00472863" w:rsidRDefault="00DD6560" w:rsidP="007A6F4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sidR="00793B9C">
        <w:rPr>
          <w:rFonts w:ascii="Arial" w:eastAsia="Times New Roman" w:hAnsi="Arial" w:cs="Arial"/>
          <w:spacing w:val="7"/>
          <w:sz w:val="24"/>
          <w:szCs w:val="24"/>
        </w:rPr>
        <w:t>Коротоякского</w:t>
      </w:r>
      <w:r w:rsidR="00380342">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sidR="007A6F4D" w:rsidRPr="004C6538">
        <w:rPr>
          <w:rFonts w:ascii="Arial" w:eastAsia="Times New Roman" w:hAnsi="Arial" w:cs="Arial"/>
          <w:sz w:val="24"/>
          <w:szCs w:val="24"/>
          <w:lang w:eastAsia="ru-RU"/>
        </w:rPr>
        <w:t>(</w:t>
      </w:r>
      <w:r w:rsidR="007A6F4D" w:rsidRPr="004C6538">
        <w:rPr>
          <w:rFonts w:ascii="Arial" w:hAnsi="Arial" w:cs="Arial"/>
          <w:bCs/>
          <w:sz w:val="24"/>
          <w:szCs w:val="24"/>
          <w:shd w:val="clear" w:color="auto" w:fill="FFFFFF"/>
        </w:rPr>
        <w:t>https://</w:t>
      </w:r>
      <w:r w:rsidR="006A05B0" w:rsidRPr="006A05B0">
        <w:rPr>
          <w:rFonts w:ascii="Arial" w:hAnsi="Arial" w:cs="Arial"/>
          <w:bCs/>
          <w:sz w:val="24"/>
          <w:szCs w:val="24"/>
          <w:shd w:val="clear" w:color="auto" w:fill="FFFFFF"/>
        </w:rPr>
        <w:t>korotoyakskoe-r20.gosweb</w:t>
      </w:r>
      <w:r w:rsidR="007A6F4D" w:rsidRPr="004C6538">
        <w:rPr>
          <w:rFonts w:ascii="Arial" w:hAnsi="Arial" w:cs="Arial"/>
          <w:bCs/>
          <w:sz w:val="24"/>
          <w:szCs w:val="24"/>
          <w:shd w:val="clear" w:color="auto" w:fill="FFFFFF"/>
        </w:rPr>
        <w:t>.gosuslugi.ru</w:t>
      </w:r>
      <w:r w:rsidR="007A6F4D" w:rsidRPr="004C6538">
        <w:rPr>
          <w:rFonts w:ascii="Arial" w:eastAsia="Times New Roman" w:hAnsi="Arial" w:cs="Arial"/>
          <w:sz w:val="24"/>
          <w:szCs w:val="24"/>
          <w:lang w:eastAsia="ru-RU"/>
        </w:rPr>
        <w:t>)</w:t>
      </w:r>
      <w:r w:rsidR="007A6F4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gosuslugi</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pacing w:val="7"/>
          <w:sz w:val="24"/>
          <w:szCs w:val="24"/>
          <w:lang w:eastAsia="ru-RU"/>
        </w:rPr>
        <w:t xml:space="preserve"> (далее – Единый портал, ЕПГУ),</w:t>
      </w:r>
      <w:r w:rsidR="007A6F4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govvrn</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9A4C6A" w:rsidRPr="00890F17" w:rsidRDefault="009A4C6A" w:rsidP="003F7859">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Администрация Коротоякского сельского поселения, Острогожского муниципального района, Воронежской области: 397813 Воронежская область, Острогожский район, с. Коротояк, ул. Ф. Энгельса, 18.</w:t>
      </w:r>
    </w:p>
    <w:p w:rsidR="009A4C6A" w:rsidRPr="00890F17" w:rsidRDefault="009A4C6A" w:rsidP="003F7859">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режим работы администрации: понедельник - пятница: с 08:00 до 17:00; перерыв: с 12:00 до 13:00.</w:t>
      </w:r>
    </w:p>
    <w:p w:rsidR="009A4C6A" w:rsidRPr="00890F17" w:rsidRDefault="009A4C6A" w:rsidP="003F7859">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Телефон справочной службы администрации: 8(47375) 3-13-61;</w:t>
      </w:r>
    </w:p>
    <w:p w:rsidR="009A4C6A" w:rsidRPr="00890F17" w:rsidRDefault="009A4C6A" w:rsidP="003F7859">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Адрес официального сайта:</w:t>
      </w:r>
      <w:r w:rsidRPr="00890F17">
        <w:rPr>
          <w:rFonts w:ascii="Arial" w:eastAsia="Times New Roman" w:hAnsi="Arial" w:cs="Arial"/>
          <w:sz w:val="24"/>
          <w:szCs w:val="24"/>
          <w:lang w:eastAsia="ru-RU"/>
        </w:rPr>
        <w:t xml:space="preserve"> (https://korotoyakskoe-r20.gosweb.gosuslugi.ru)</w:t>
      </w:r>
      <w:r w:rsidRPr="00890F17">
        <w:rPr>
          <w:rFonts w:ascii="Arial" w:eastAsia="Times New Roman" w:hAnsi="Arial" w:cs="Arial"/>
          <w:sz w:val="24"/>
          <w:szCs w:val="24"/>
        </w:rPr>
        <w:t>;</w:t>
      </w:r>
    </w:p>
    <w:p w:rsidR="009A4C6A" w:rsidRPr="00890F17" w:rsidRDefault="009A4C6A" w:rsidP="003F7859">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 xml:space="preserve">Адрес электронной почты администрации: </w:t>
      </w:r>
      <w:hyperlink r:id="rId8" w:history="1">
        <w:r w:rsidRPr="00890F17">
          <w:rPr>
            <w:rStyle w:val="af3"/>
            <w:rFonts w:ascii="Arial" w:hAnsi="Arial" w:cs="Arial"/>
            <w:color w:val="auto"/>
            <w:sz w:val="24"/>
            <w:szCs w:val="24"/>
            <w:lang w:val="en-US"/>
          </w:rPr>
          <w:t>korotoyak</w:t>
        </w:r>
        <w:r w:rsidRPr="00890F17">
          <w:rPr>
            <w:rStyle w:val="af3"/>
            <w:rFonts w:ascii="Arial" w:hAnsi="Arial" w:cs="Arial"/>
            <w:color w:val="auto"/>
            <w:sz w:val="24"/>
            <w:szCs w:val="24"/>
          </w:rPr>
          <w:t>.</w:t>
        </w:r>
        <w:r w:rsidRPr="00890F17">
          <w:rPr>
            <w:rStyle w:val="af3"/>
            <w:rFonts w:ascii="Arial" w:hAnsi="Arial" w:cs="Arial"/>
            <w:color w:val="auto"/>
            <w:sz w:val="24"/>
            <w:szCs w:val="24"/>
            <w:lang w:val="en-US"/>
          </w:rPr>
          <w:t>ostro</w:t>
        </w:r>
        <w:r w:rsidRPr="00890F17">
          <w:rPr>
            <w:rStyle w:val="af3"/>
            <w:rFonts w:ascii="Arial" w:hAnsi="Arial" w:cs="Arial"/>
            <w:color w:val="auto"/>
            <w:sz w:val="24"/>
            <w:szCs w:val="24"/>
          </w:rPr>
          <w:t>@</w:t>
        </w:r>
        <w:r w:rsidRPr="00890F17">
          <w:rPr>
            <w:rStyle w:val="af3"/>
            <w:rFonts w:ascii="Arial" w:hAnsi="Arial" w:cs="Arial"/>
            <w:color w:val="auto"/>
            <w:sz w:val="24"/>
            <w:szCs w:val="24"/>
            <w:lang w:val="en-US"/>
          </w:rPr>
          <w:t>govvrn</w:t>
        </w:r>
        <w:r w:rsidRPr="00890F17">
          <w:rPr>
            <w:rStyle w:val="af3"/>
            <w:rFonts w:ascii="Arial" w:hAnsi="Arial" w:cs="Arial"/>
            <w:color w:val="auto"/>
            <w:sz w:val="24"/>
            <w:szCs w:val="24"/>
          </w:rPr>
          <w:t>.</w:t>
        </w:r>
        <w:r w:rsidRPr="00890F17">
          <w:rPr>
            <w:rStyle w:val="af3"/>
            <w:rFonts w:ascii="Arial" w:hAnsi="Arial" w:cs="Arial"/>
            <w:color w:val="auto"/>
            <w:sz w:val="24"/>
            <w:szCs w:val="24"/>
            <w:lang w:val="en-US"/>
          </w:rPr>
          <w:t>ru</w:t>
        </w:r>
      </w:hyperlink>
      <w:r w:rsidRPr="00890F17">
        <w:rPr>
          <w:rFonts w:ascii="Arial" w:eastAsia="Times New Roman" w:hAnsi="Arial" w:cs="Arial"/>
          <w:sz w:val="24"/>
          <w:szCs w:val="24"/>
        </w:rPr>
        <w:t xml:space="preserve">, </w:t>
      </w:r>
      <w:r w:rsidRPr="00890F17">
        <w:rPr>
          <w:rFonts w:ascii="Arial" w:eastAsia="Times New Roman" w:hAnsi="Arial" w:cs="Arial"/>
          <w:sz w:val="24"/>
          <w:szCs w:val="24"/>
          <w:lang w:eastAsia="ru-RU"/>
        </w:rPr>
        <w:t>для обратной связи Администрации в сети «Интернет».</w:t>
      </w:r>
    </w:p>
    <w:p w:rsidR="007A6F4D" w:rsidRPr="007747B9" w:rsidRDefault="007A6F4D" w:rsidP="007A6F4D">
      <w:pPr>
        <w:spacing w:after="0" w:line="240" w:lineRule="auto"/>
        <w:ind w:firstLine="709"/>
        <w:jc w:val="both"/>
        <w:rPr>
          <w:rFonts w:ascii="Arial" w:eastAsia="Times New Roman" w:hAnsi="Arial" w:cs="Arial"/>
          <w:sz w:val="24"/>
          <w:szCs w:val="24"/>
          <w:lang w:eastAsia="ru-RU"/>
        </w:rPr>
      </w:pPr>
    </w:p>
    <w:p w:rsidR="00EB1891" w:rsidRPr="00EB1891" w:rsidRDefault="00DD6560" w:rsidP="007A6F4D">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793B9C">
        <w:rPr>
          <w:rFonts w:ascii="Arial" w:eastAsia="Times New Roman" w:hAnsi="Arial" w:cs="Arial"/>
          <w:spacing w:val="7"/>
          <w:sz w:val="24"/>
          <w:szCs w:val="24"/>
        </w:rPr>
        <w:t>Коротоякского</w:t>
      </w:r>
      <w:r w:rsidR="008647C9">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93B9C">
        <w:rPr>
          <w:rFonts w:ascii="Arial" w:eastAsia="Times New Roman" w:hAnsi="Arial" w:cs="Arial"/>
          <w:sz w:val="24"/>
          <w:szCs w:val="24"/>
          <w:lang w:eastAsia="ru-RU"/>
        </w:rPr>
        <w:t>Коротоякского</w:t>
      </w:r>
      <w:r w:rsidR="008647C9">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7A6F4D">
        <w:rPr>
          <w:rFonts w:ascii="Arial" w:eastAsia="Times New Roman" w:hAnsi="Arial" w:cs="Arial"/>
          <w:sz w:val="24"/>
          <w:szCs w:val="24"/>
          <w:lang w:eastAsia="ru-RU"/>
        </w:rPr>
        <w:t xml:space="preserve">№ </w:t>
      </w:r>
      <w:r w:rsidR="008647C9">
        <w:rPr>
          <w:rFonts w:ascii="Arial" w:eastAsia="Times New Roman" w:hAnsi="Arial" w:cs="Arial"/>
          <w:sz w:val="24"/>
          <w:szCs w:val="24"/>
          <w:lang w:eastAsia="ru-RU"/>
        </w:rPr>
        <w:t>29</w:t>
      </w:r>
      <w:r w:rsidR="007A6F4D">
        <w:rPr>
          <w:rFonts w:ascii="Arial" w:eastAsia="Times New Roman" w:hAnsi="Arial" w:cs="Arial"/>
          <w:sz w:val="24"/>
          <w:szCs w:val="24"/>
          <w:lang w:eastAsia="ru-RU"/>
        </w:rPr>
        <w:t xml:space="preserve"> от </w:t>
      </w:r>
      <w:r w:rsidR="008647C9">
        <w:rPr>
          <w:rFonts w:ascii="Arial" w:eastAsia="Times New Roman" w:hAnsi="Arial" w:cs="Arial"/>
          <w:sz w:val="24"/>
          <w:szCs w:val="24"/>
          <w:lang w:eastAsia="ru-RU"/>
        </w:rPr>
        <w:t>08.12.2015</w:t>
      </w:r>
      <w:r w:rsidR="001B5476" w:rsidRPr="001B5476">
        <w:rPr>
          <w:rFonts w:ascii="Arial" w:eastAsia="Times New Roman" w:hAnsi="Arial" w:cs="Arial"/>
          <w:sz w:val="24"/>
          <w:szCs w:val="24"/>
          <w:lang w:eastAsia="ru-RU"/>
        </w:rPr>
        <w:t xml:space="preserve"> г </w:t>
      </w:r>
      <w:r w:rsidR="008647C9" w:rsidRPr="00890F17">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Коротоякского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0E740C"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00B209A9" w:rsidRPr="004C6538">
        <w:rPr>
          <w:rFonts w:ascii="Arial" w:eastAsia="Times New Roman" w:hAnsi="Arial" w:cs="Arial"/>
          <w:sz w:val="24"/>
          <w:szCs w:val="24"/>
          <w:lang w:eastAsia="ru-RU"/>
        </w:rPr>
        <w:t>(</w:t>
      </w:r>
      <w:r w:rsidR="00B209A9" w:rsidRPr="004C6538">
        <w:rPr>
          <w:rFonts w:ascii="Arial" w:hAnsi="Arial" w:cs="Arial"/>
          <w:bCs/>
          <w:sz w:val="24"/>
          <w:szCs w:val="24"/>
          <w:shd w:val="clear" w:color="auto" w:fill="FFFFFF"/>
        </w:rPr>
        <w:t>https://</w:t>
      </w:r>
      <w:r w:rsidR="00F25BEF" w:rsidRPr="00890F17">
        <w:rPr>
          <w:rFonts w:ascii="Arial" w:eastAsia="Times New Roman" w:hAnsi="Arial" w:cs="Arial"/>
          <w:sz w:val="24"/>
          <w:szCs w:val="24"/>
          <w:lang w:eastAsia="ru-RU"/>
        </w:rPr>
        <w:t>korotoyakskoe-r20</w:t>
      </w:r>
      <w:r w:rsidR="00B209A9" w:rsidRPr="004C6538">
        <w:rPr>
          <w:rFonts w:ascii="Arial" w:hAnsi="Arial" w:cs="Arial"/>
          <w:bCs/>
          <w:sz w:val="24"/>
          <w:szCs w:val="24"/>
          <w:shd w:val="clear" w:color="auto" w:fill="FFFFFF"/>
        </w:rPr>
        <w:t>.gosweb.gosuslugi.ru</w:t>
      </w:r>
      <w:r w:rsidR="00B209A9" w:rsidRPr="004C6538">
        <w:rPr>
          <w:rFonts w:ascii="Arial" w:eastAsia="Times New Roman" w:hAnsi="Arial" w:cs="Arial"/>
          <w:sz w:val="24"/>
          <w:szCs w:val="24"/>
          <w:lang w:eastAsia="ru-RU"/>
        </w:rPr>
        <w:t>)</w:t>
      </w:r>
      <w:r w:rsidR="00B209A9">
        <w:rPr>
          <w:rFonts w:ascii="Arial" w:eastAsia="Times New Roman" w:hAnsi="Arial" w:cs="Arial"/>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2B0077" w:rsidP="002B0077">
      <w:pPr>
        <w:tabs>
          <w:tab w:val="left" w:pos="897"/>
        </w:tabs>
        <w:spacing w:after="0" w:line="240" w:lineRule="auto"/>
        <w:ind w:left="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2B0077" w:rsidP="002B0077">
      <w:pPr>
        <w:tabs>
          <w:tab w:val="left" w:pos="993"/>
        </w:tabs>
        <w:spacing w:after="0" w:line="240" w:lineRule="auto"/>
        <w:ind w:left="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2B0077" w:rsidP="002B0077">
      <w:pPr>
        <w:tabs>
          <w:tab w:val="left" w:pos="892"/>
        </w:tabs>
        <w:spacing w:after="0" w:line="240" w:lineRule="auto"/>
        <w:ind w:left="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2B0077" w:rsidP="002B0077">
      <w:pPr>
        <w:tabs>
          <w:tab w:val="left" w:pos="946"/>
        </w:tabs>
        <w:spacing w:after="0" w:line="240" w:lineRule="auto"/>
        <w:ind w:left="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147BC4" w:rsidP="00147BC4">
      <w:pPr>
        <w:tabs>
          <w:tab w:val="left" w:pos="0"/>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147BC4" w:rsidP="00147BC4">
      <w:pPr>
        <w:tabs>
          <w:tab w:val="left" w:pos="0"/>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CA43A6" w:rsidP="00CA43A6">
      <w:pPr>
        <w:tabs>
          <w:tab w:val="left" w:pos="284"/>
          <w:tab w:val="left" w:pos="100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CA43A6" w:rsidP="00CA43A6">
      <w:pPr>
        <w:tabs>
          <w:tab w:val="left" w:pos="284"/>
          <w:tab w:val="left" w:pos="9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A7752B" w:rsidP="00A7752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B1891"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A7752B" w:rsidP="00A7752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B1891"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A7752B" w:rsidP="00A7752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B1891"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A7752B" w:rsidP="00A7752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B1891"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A7752B">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0A7B2F">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w:t>
      </w:r>
      <w:r w:rsidR="001D1BCC">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9314DA">
        <w:rPr>
          <w:rFonts w:ascii="Arial" w:eastAsia="Calibri" w:hAnsi="Arial" w:cs="Arial"/>
          <w:sz w:val="24"/>
          <w:szCs w:val="24"/>
        </w:rPr>
        <w:t xml:space="preserve"> </w:t>
      </w:r>
      <w:r w:rsidRPr="00EB189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793B9C">
        <w:rPr>
          <w:rFonts w:ascii="Arial" w:eastAsia="Times New Roman" w:hAnsi="Arial" w:cs="Arial"/>
          <w:sz w:val="24"/>
          <w:szCs w:val="24"/>
          <w:lang w:eastAsia="ru-RU"/>
        </w:rPr>
        <w:t>Коротоякского</w:t>
      </w:r>
      <w:r w:rsidR="00722F97">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w:t>
      </w:r>
      <w:r w:rsidRPr="00EB1891">
        <w:rPr>
          <w:rFonts w:ascii="Arial" w:eastAsia="Calibri" w:hAnsi="Arial" w:cs="Arial"/>
          <w:sz w:val="24"/>
          <w:szCs w:val="24"/>
          <w:lang w:eastAsia="ru-RU"/>
        </w:rPr>
        <w:lastRenderedPageBreak/>
        <w:t>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00722F97">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22.3. Текущий контроль осуществляется путем проведения проверок: решений о предоставлении (об отказе в предоставлении) Муниципальной </w:t>
      </w:r>
      <w:r w:rsidRPr="00EB1891">
        <w:rPr>
          <w:rFonts w:ascii="Arial" w:eastAsia="Times New Roman" w:hAnsi="Arial" w:cs="Arial"/>
          <w:spacing w:val="7"/>
          <w:sz w:val="24"/>
          <w:szCs w:val="24"/>
        </w:rPr>
        <w:lastRenderedPageBreak/>
        <w:t>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93B9C">
        <w:rPr>
          <w:rFonts w:ascii="Arial" w:eastAsia="Times New Roman" w:hAnsi="Arial" w:cs="Arial"/>
          <w:spacing w:val="7"/>
          <w:sz w:val="24"/>
          <w:szCs w:val="24"/>
        </w:rPr>
        <w:t>Коротоякского</w:t>
      </w:r>
      <w:r w:rsidR="00CC7045">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793B9C">
        <w:rPr>
          <w:rFonts w:ascii="Arial" w:eastAsia="Times New Roman" w:hAnsi="Arial" w:cs="Arial"/>
          <w:spacing w:val="7"/>
          <w:sz w:val="24"/>
          <w:szCs w:val="24"/>
        </w:rPr>
        <w:t>Коротоякского</w:t>
      </w:r>
      <w:r w:rsidR="00CC7045">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34. Не позднее 1 рабочего дня, следующего за днем принятия решения, указанного в пункте 32</w:t>
      </w:r>
      <w:r w:rsidR="00B209A9" w:rsidRPr="00B209A9">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1</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A3D11" w:rsidP="00EA3D11">
      <w:pPr>
        <w:spacing w:after="0" w:line="240" w:lineRule="auto"/>
        <w:ind w:left="1778"/>
        <w:contextualSpacing/>
        <w:jc w:val="both"/>
        <w:rPr>
          <w:rFonts w:ascii="Arial" w:eastAsia="Calibri" w:hAnsi="Arial" w:cs="Arial"/>
          <w:sz w:val="24"/>
          <w:szCs w:val="24"/>
        </w:rPr>
      </w:pPr>
      <w:r>
        <w:rPr>
          <w:rFonts w:ascii="Arial" w:eastAsia="Calibri" w:hAnsi="Arial" w:cs="Arial"/>
          <w:sz w:val="24"/>
          <w:szCs w:val="24"/>
        </w:rPr>
        <w:t xml:space="preserve">1. </w:t>
      </w:r>
      <w:r w:rsidR="00EB1891"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8801B2" w:rsidP="008801B2">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EB1891"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8801B2" w:rsidP="008801B2">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EB1891"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8801B2" w:rsidP="008801B2">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EB1891"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8801B2" w:rsidP="008801B2">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EB1891"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7A6F4D">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F00129" w:rsidRPr="00EB1891">
        <w:rPr>
          <w:rFonts w:ascii="Arial" w:eastAsia="Calibri" w:hAnsi="Arial" w:cs="Arial"/>
          <w:sz w:val="24"/>
          <w:szCs w:val="24"/>
        </w:rPr>
        <w:t>основаниям: _</w:t>
      </w: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Разъяснение причин </w:t>
      </w:r>
      <w:r w:rsidR="00F00129" w:rsidRPr="00EB1891">
        <w:rPr>
          <w:rFonts w:ascii="Arial" w:eastAsia="Calibri" w:hAnsi="Arial" w:cs="Arial"/>
          <w:sz w:val="24"/>
          <w:szCs w:val="24"/>
        </w:rPr>
        <w:t>отказа: _</w:t>
      </w:r>
      <w:r w:rsidRPr="00EB1891">
        <w:rPr>
          <w:rFonts w:ascii="Arial" w:eastAsia="Calibri" w:hAnsi="Arial" w:cs="Arial"/>
          <w:sz w:val="24"/>
          <w:szCs w:val="24"/>
        </w:rPr>
        <w:t>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Дополнительно </w:t>
      </w:r>
      <w:r w:rsidR="00F00129" w:rsidRPr="00EB1891">
        <w:rPr>
          <w:rFonts w:ascii="Arial" w:eastAsia="Calibri" w:hAnsi="Arial" w:cs="Arial"/>
          <w:sz w:val="24"/>
          <w:szCs w:val="24"/>
        </w:rPr>
        <w:t>информируем: _</w:t>
      </w:r>
      <w:r w:rsidRPr="00EB1891">
        <w:rPr>
          <w:rFonts w:ascii="Arial" w:eastAsia="Calibri" w:hAnsi="Arial" w:cs="Arial"/>
          <w:sz w:val="24"/>
          <w:szCs w:val="24"/>
        </w:rPr>
        <w:t>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F00129" w:rsidRDefault="00F00129"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sectPr w:rsidR="00EB1891" w:rsidRPr="00EB1891" w:rsidSect="007A6F4D">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63" w:rsidRDefault="00212663">
      <w:pPr>
        <w:spacing w:after="0" w:line="240" w:lineRule="auto"/>
      </w:pPr>
      <w:r>
        <w:separator/>
      </w:r>
    </w:p>
  </w:endnote>
  <w:endnote w:type="continuationSeparator" w:id="0">
    <w:p w:rsidR="00212663" w:rsidRDefault="0021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63" w:rsidRDefault="00212663">
      <w:pPr>
        <w:spacing w:after="0" w:line="240" w:lineRule="auto"/>
      </w:pPr>
      <w:r>
        <w:separator/>
      </w:r>
    </w:p>
  </w:footnote>
  <w:footnote w:type="continuationSeparator" w:id="0">
    <w:p w:rsidR="00212663" w:rsidRDefault="0021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31BCE"/>
    <w:rsid w:val="0005184D"/>
    <w:rsid w:val="0006363E"/>
    <w:rsid w:val="00077D61"/>
    <w:rsid w:val="000831A1"/>
    <w:rsid w:val="00095FEE"/>
    <w:rsid w:val="000A7B2F"/>
    <w:rsid w:val="000E740C"/>
    <w:rsid w:val="000F0CBB"/>
    <w:rsid w:val="001312E0"/>
    <w:rsid w:val="00147BC4"/>
    <w:rsid w:val="001B2537"/>
    <w:rsid w:val="001B5476"/>
    <w:rsid w:val="001D1BCC"/>
    <w:rsid w:val="001F44E3"/>
    <w:rsid w:val="00212663"/>
    <w:rsid w:val="0021293C"/>
    <w:rsid w:val="00214239"/>
    <w:rsid w:val="002702AB"/>
    <w:rsid w:val="002A5C7C"/>
    <w:rsid w:val="002A7B73"/>
    <w:rsid w:val="002B0077"/>
    <w:rsid w:val="002C420C"/>
    <w:rsid w:val="002C790A"/>
    <w:rsid w:val="002D1694"/>
    <w:rsid w:val="00320159"/>
    <w:rsid w:val="00324282"/>
    <w:rsid w:val="0034799A"/>
    <w:rsid w:val="003656FC"/>
    <w:rsid w:val="00374205"/>
    <w:rsid w:val="00380342"/>
    <w:rsid w:val="00392CFF"/>
    <w:rsid w:val="00392F2B"/>
    <w:rsid w:val="003979DE"/>
    <w:rsid w:val="003A3180"/>
    <w:rsid w:val="003B183B"/>
    <w:rsid w:val="003B4AB9"/>
    <w:rsid w:val="003E7E57"/>
    <w:rsid w:val="003F7859"/>
    <w:rsid w:val="0041356B"/>
    <w:rsid w:val="0042582F"/>
    <w:rsid w:val="00467874"/>
    <w:rsid w:val="00482FFC"/>
    <w:rsid w:val="0049669B"/>
    <w:rsid w:val="004B2020"/>
    <w:rsid w:val="004B4195"/>
    <w:rsid w:val="004B4C2A"/>
    <w:rsid w:val="004B4CC0"/>
    <w:rsid w:val="004D049C"/>
    <w:rsid w:val="005125E6"/>
    <w:rsid w:val="005242A9"/>
    <w:rsid w:val="0052475C"/>
    <w:rsid w:val="00532063"/>
    <w:rsid w:val="00532382"/>
    <w:rsid w:val="005430D7"/>
    <w:rsid w:val="00564F9A"/>
    <w:rsid w:val="0057287C"/>
    <w:rsid w:val="005B136D"/>
    <w:rsid w:val="005C497D"/>
    <w:rsid w:val="005D3E36"/>
    <w:rsid w:val="005E6352"/>
    <w:rsid w:val="005E6513"/>
    <w:rsid w:val="0060182E"/>
    <w:rsid w:val="006071FB"/>
    <w:rsid w:val="006133B7"/>
    <w:rsid w:val="00614E31"/>
    <w:rsid w:val="00641D96"/>
    <w:rsid w:val="0065712D"/>
    <w:rsid w:val="006701D5"/>
    <w:rsid w:val="006759AF"/>
    <w:rsid w:val="006918B6"/>
    <w:rsid w:val="006A05B0"/>
    <w:rsid w:val="0071601D"/>
    <w:rsid w:val="00721FF5"/>
    <w:rsid w:val="00722F97"/>
    <w:rsid w:val="007272BF"/>
    <w:rsid w:val="00753448"/>
    <w:rsid w:val="00770795"/>
    <w:rsid w:val="00776F32"/>
    <w:rsid w:val="00793B9C"/>
    <w:rsid w:val="007A6F4D"/>
    <w:rsid w:val="007C2208"/>
    <w:rsid w:val="008647C9"/>
    <w:rsid w:val="00866586"/>
    <w:rsid w:val="008801B2"/>
    <w:rsid w:val="00884CAD"/>
    <w:rsid w:val="008A069A"/>
    <w:rsid w:val="008D5103"/>
    <w:rsid w:val="008F3C21"/>
    <w:rsid w:val="00900C7C"/>
    <w:rsid w:val="009314DA"/>
    <w:rsid w:val="009661A0"/>
    <w:rsid w:val="009A4C6A"/>
    <w:rsid w:val="009C2EB7"/>
    <w:rsid w:val="009D1223"/>
    <w:rsid w:val="009D5F60"/>
    <w:rsid w:val="009D7E00"/>
    <w:rsid w:val="009E74F0"/>
    <w:rsid w:val="009F28CD"/>
    <w:rsid w:val="00A03071"/>
    <w:rsid w:val="00A05BAD"/>
    <w:rsid w:val="00A51BC4"/>
    <w:rsid w:val="00A7752B"/>
    <w:rsid w:val="00AC29D9"/>
    <w:rsid w:val="00AD49A5"/>
    <w:rsid w:val="00AE6D6C"/>
    <w:rsid w:val="00AF51A6"/>
    <w:rsid w:val="00B007E6"/>
    <w:rsid w:val="00B209A9"/>
    <w:rsid w:val="00B3408D"/>
    <w:rsid w:val="00B414D7"/>
    <w:rsid w:val="00B4526D"/>
    <w:rsid w:val="00B47D7F"/>
    <w:rsid w:val="00B62B71"/>
    <w:rsid w:val="00B63548"/>
    <w:rsid w:val="00B64AF0"/>
    <w:rsid w:val="00B70C20"/>
    <w:rsid w:val="00B75F16"/>
    <w:rsid w:val="00BB56A9"/>
    <w:rsid w:val="00BC0CD1"/>
    <w:rsid w:val="00BD0926"/>
    <w:rsid w:val="00BD5D30"/>
    <w:rsid w:val="00BE379E"/>
    <w:rsid w:val="00C14426"/>
    <w:rsid w:val="00C14F26"/>
    <w:rsid w:val="00C21951"/>
    <w:rsid w:val="00C4465B"/>
    <w:rsid w:val="00C83DE5"/>
    <w:rsid w:val="00CA43A6"/>
    <w:rsid w:val="00CB7CC2"/>
    <w:rsid w:val="00CC7045"/>
    <w:rsid w:val="00D270E6"/>
    <w:rsid w:val="00D309DE"/>
    <w:rsid w:val="00D521E3"/>
    <w:rsid w:val="00DA4557"/>
    <w:rsid w:val="00DB252A"/>
    <w:rsid w:val="00DD6560"/>
    <w:rsid w:val="00DE2B06"/>
    <w:rsid w:val="00E207FD"/>
    <w:rsid w:val="00E23FFD"/>
    <w:rsid w:val="00E52673"/>
    <w:rsid w:val="00E57EBD"/>
    <w:rsid w:val="00E82926"/>
    <w:rsid w:val="00E93AB2"/>
    <w:rsid w:val="00EA3D11"/>
    <w:rsid w:val="00EB1891"/>
    <w:rsid w:val="00EC3863"/>
    <w:rsid w:val="00EC5D86"/>
    <w:rsid w:val="00F00129"/>
    <w:rsid w:val="00F23B5D"/>
    <w:rsid w:val="00F248C0"/>
    <w:rsid w:val="00F25BEF"/>
    <w:rsid w:val="00F56343"/>
    <w:rsid w:val="00F73D24"/>
    <w:rsid w:val="00F852A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uiPriority w:val="1"/>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oyak.ostro@govvr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53</Pages>
  <Words>20007</Words>
  <Characters>114043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57</cp:revision>
  <dcterms:created xsi:type="dcterms:W3CDTF">2023-10-17T08:13:00Z</dcterms:created>
  <dcterms:modified xsi:type="dcterms:W3CDTF">2023-11-29T13:26:00Z</dcterms:modified>
</cp:coreProperties>
</file>