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A34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A34820" w:rsidRPr="00A34820">
        <w:rPr>
          <w:rFonts w:ascii="Times New Roman" w:hAnsi="Times New Roman" w:cs="Times New Roman"/>
          <w:b/>
          <w:sz w:val="27"/>
          <w:szCs w:val="27"/>
        </w:rPr>
        <w:t>Выдача архивных документов (архивных справок, выписок и копий)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4820" w:rsidRPr="00A34820">
        <w:rPr>
          <w:rFonts w:ascii="Times New Roman" w:hAnsi="Times New Roman" w:cs="Times New Roman"/>
          <w:sz w:val="28"/>
        </w:rPr>
        <w:t>Выдача архивных документов (архивных справок, выписок и копий)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D51D3"/>
    <w:rsid w:val="006A5604"/>
    <w:rsid w:val="008C3FB8"/>
    <w:rsid w:val="008D1163"/>
    <w:rsid w:val="009B11DE"/>
    <w:rsid w:val="00A34820"/>
    <w:rsid w:val="00C27810"/>
    <w:rsid w:val="00C74AF9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9</cp:revision>
  <dcterms:created xsi:type="dcterms:W3CDTF">2016-11-28T06:51:00Z</dcterms:created>
  <dcterms:modified xsi:type="dcterms:W3CDTF">2016-11-29T05:55:00Z</dcterms:modified>
</cp:coreProperties>
</file>