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A" w:rsidRPr="007861B7" w:rsidRDefault="00741FF4" w:rsidP="007D347A">
      <w:pPr>
        <w:suppressAutoHyphens/>
        <w:autoSpaceDE w:val="0"/>
        <w:ind w:firstLine="709"/>
        <w:jc w:val="center"/>
        <w:rPr>
          <w:rFonts w:ascii="Arial" w:hAnsi="Arial" w:cs="Arial"/>
          <w:bCs/>
          <w:lang w:eastAsia="ar-SA"/>
        </w:rPr>
      </w:pPr>
      <w:r w:rsidRPr="007861B7">
        <w:rPr>
          <w:rFonts w:ascii="Arial" w:hAnsi="Arial" w:cs="Arial"/>
          <w:noProof/>
        </w:rPr>
        <w:drawing>
          <wp:inline distT="0" distB="0" distL="0" distR="0">
            <wp:extent cx="7334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FF4" w:rsidRPr="007861B7" w:rsidRDefault="00741FF4" w:rsidP="00741FF4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7861B7">
        <w:rPr>
          <w:rFonts w:ascii="Arial" w:hAnsi="Arial" w:cs="Arial"/>
          <w:lang w:eastAsia="ar-SA"/>
        </w:rPr>
        <w:t>СОВЕТ НАРОДНЫХ ДЕПУТАТОВ</w:t>
      </w:r>
    </w:p>
    <w:p w:rsidR="00741FF4" w:rsidRPr="007861B7" w:rsidRDefault="00741FF4" w:rsidP="00741FF4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7861B7">
        <w:rPr>
          <w:rFonts w:ascii="Arial" w:hAnsi="Arial" w:cs="Arial"/>
          <w:lang w:eastAsia="ar-SA"/>
        </w:rPr>
        <w:t>КОРОТОЯКСКОГО СЕЛЬСКОГО ПОСЕЛЕНИЯ</w:t>
      </w:r>
    </w:p>
    <w:p w:rsidR="00741FF4" w:rsidRPr="007861B7" w:rsidRDefault="00741FF4" w:rsidP="00741FF4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7861B7">
        <w:rPr>
          <w:rFonts w:ascii="Arial" w:hAnsi="Arial" w:cs="Arial"/>
          <w:lang w:eastAsia="ar-SA"/>
        </w:rPr>
        <w:t>ОСТРОГОЖСКОГО МУНИЦИПАЛЬНОГО РАЙОНА</w:t>
      </w:r>
    </w:p>
    <w:p w:rsidR="00DB1423" w:rsidRDefault="00DB1423" w:rsidP="00741FF4">
      <w:pPr>
        <w:ind w:right="-1"/>
        <w:rPr>
          <w:rFonts w:ascii="Arial" w:hAnsi="Arial" w:cs="Arial"/>
        </w:rPr>
      </w:pPr>
    </w:p>
    <w:p w:rsidR="00DB1423" w:rsidRDefault="001B4337" w:rsidP="00DB1423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РЕШЕНИЕ</w:t>
      </w:r>
    </w:p>
    <w:p w:rsidR="00DB1423" w:rsidRDefault="00DB1423" w:rsidP="00DB1423">
      <w:pPr>
        <w:tabs>
          <w:tab w:val="center" w:pos="4763"/>
          <w:tab w:val="left" w:pos="7110"/>
        </w:tabs>
        <w:ind w:right="-1"/>
        <w:rPr>
          <w:rFonts w:ascii="Arial" w:hAnsi="Arial" w:cs="Arial"/>
        </w:rPr>
      </w:pPr>
    </w:p>
    <w:p w:rsidR="00DB1423" w:rsidRDefault="00EC44DE" w:rsidP="00DB1423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01.07.2022</w:t>
      </w:r>
      <w:r w:rsidR="00DB1423">
        <w:rPr>
          <w:rFonts w:ascii="Arial" w:hAnsi="Arial" w:cs="Arial"/>
        </w:rPr>
        <w:t xml:space="preserve"> </w:t>
      </w:r>
      <w:r w:rsidR="00DB1423" w:rsidRPr="00962644">
        <w:rPr>
          <w:rFonts w:ascii="Arial" w:hAnsi="Arial" w:cs="Arial"/>
        </w:rPr>
        <w:t xml:space="preserve">года № </w:t>
      </w:r>
      <w:r>
        <w:rPr>
          <w:rFonts w:ascii="Arial" w:hAnsi="Arial" w:cs="Arial"/>
        </w:rPr>
        <w:t>104</w:t>
      </w:r>
    </w:p>
    <w:p w:rsidR="00443262" w:rsidRDefault="00443262" w:rsidP="00DB1423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с. Коротояк</w:t>
      </w:r>
    </w:p>
    <w:p w:rsidR="00443262" w:rsidRDefault="00443262" w:rsidP="00DB1423">
      <w:pPr>
        <w:ind w:right="-1"/>
        <w:rPr>
          <w:rFonts w:ascii="Arial" w:hAnsi="Arial" w:cs="Arial"/>
        </w:rPr>
      </w:pPr>
    </w:p>
    <w:p w:rsidR="001B4337" w:rsidRDefault="00443262" w:rsidP="00EC44DE">
      <w:pPr>
        <w:ind w:right="-1"/>
        <w:jc w:val="both"/>
        <w:rPr>
          <w:rFonts w:ascii="Arial" w:hAnsi="Arial" w:cs="Arial"/>
        </w:rPr>
      </w:pPr>
      <w:r w:rsidRPr="00443262">
        <w:rPr>
          <w:rFonts w:ascii="Arial" w:hAnsi="Arial" w:cs="Arial"/>
        </w:rPr>
        <w:t>О внесении изменений и дополнений в решение Совета народных депутатов Коротоякского сельского поселения от 03.08.2017 года № 99 «Об утверждении Программы комплексного развития систем коммунальной инфраструктуры на территории Коротоякского сельского поселения Острогожского муниципального района Воронежской области на 2017-2027 годы» (в ред. решений от 13.06.2018 г.№ 144, от 12.07.2019 г. № 187</w:t>
      </w:r>
      <w:r w:rsidR="00EC44DE">
        <w:rPr>
          <w:rFonts w:ascii="Arial" w:hAnsi="Arial" w:cs="Arial"/>
        </w:rPr>
        <w:t xml:space="preserve">, от 27.04.2020 </w:t>
      </w:r>
      <w:r w:rsidR="00EC44DE" w:rsidRPr="00962644">
        <w:rPr>
          <w:rFonts w:ascii="Arial" w:hAnsi="Arial" w:cs="Arial"/>
        </w:rPr>
        <w:t xml:space="preserve">года № </w:t>
      </w:r>
      <w:r w:rsidR="00EC44DE">
        <w:rPr>
          <w:rFonts w:ascii="Arial" w:hAnsi="Arial" w:cs="Arial"/>
        </w:rPr>
        <w:t>234</w:t>
      </w:r>
      <w:r w:rsidRPr="00443262">
        <w:rPr>
          <w:rFonts w:ascii="Arial" w:hAnsi="Arial" w:cs="Arial"/>
        </w:rPr>
        <w:t>)</w:t>
      </w:r>
    </w:p>
    <w:p w:rsidR="00DB1423" w:rsidRDefault="00DB1423" w:rsidP="00DB1423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lang w:eastAsia="en-US"/>
        </w:rPr>
      </w:pPr>
    </w:p>
    <w:p w:rsidR="00DB1423" w:rsidRDefault="00741FF4" w:rsidP="00DB1423">
      <w:pPr>
        <w:tabs>
          <w:tab w:val="left" w:pos="709"/>
        </w:tabs>
        <w:ind w:firstLine="567"/>
        <w:jc w:val="both"/>
        <w:rPr>
          <w:rFonts w:ascii="Arial" w:eastAsia="Calibri" w:hAnsi="Arial" w:cs="Arial"/>
          <w:lang w:eastAsia="en-US"/>
        </w:rPr>
      </w:pPr>
      <w:r w:rsidRPr="00741FF4">
        <w:rPr>
          <w:rFonts w:ascii="Arial" w:eastAsia="Calibri" w:hAnsi="Arial" w:cs="Arial"/>
          <w:lang w:eastAsia="en-US"/>
        </w:rPr>
        <w:t>В соответствии с пунктом 4.1 статьи 6 Градостроительного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РФ от 14.06.2013 года № 502 «Об утверждении требований к программам комплексного развития систем коммунальной инфраструктуры поселения, городских округов», руководствуясь Уставом Коротоякского сельского поселения, в целях приведения нормативного правового акта в соответствие с действующим законодательством, Совет народных депутатов Коротоякского сельского поселения</w:t>
      </w:r>
    </w:p>
    <w:p w:rsidR="00DB1423" w:rsidRDefault="00741FF4" w:rsidP="00DB1423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F03E9C" w:rsidRDefault="00DB1423" w:rsidP="00132471">
      <w:pPr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</w:t>
      </w:r>
      <w:r w:rsidR="008C0442" w:rsidRPr="008C0442">
        <w:rPr>
          <w:rFonts w:ascii="Arial" w:hAnsi="Arial" w:cs="Arial"/>
        </w:rPr>
        <w:t>решение Совета народных депутатов Коротоякского сельского поселения от 03.08.2017 года № 99 «Об утверждении Программы комплексного развития систем коммунальной инфраструктуры на территории Коротоякского сельского поселения Острогожского муниципального района Воронежской области на 2017-2027 годы»</w:t>
      </w:r>
      <w:r w:rsidR="008C0442">
        <w:rPr>
          <w:rFonts w:ascii="Arial" w:hAnsi="Arial" w:cs="Arial"/>
        </w:rPr>
        <w:t xml:space="preserve"> </w:t>
      </w:r>
      <w:r w:rsidR="00443262" w:rsidRPr="00443262">
        <w:rPr>
          <w:rFonts w:ascii="Arial" w:hAnsi="Arial" w:cs="Arial"/>
        </w:rPr>
        <w:t>(</w:t>
      </w:r>
      <w:r w:rsidR="00A52261" w:rsidRPr="00A52261">
        <w:rPr>
          <w:rFonts w:ascii="Arial" w:hAnsi="Arial" w:cs="Arial"/>
        </w:rPr>
        <w:t>в ред. решений от 13.06.2018 г.№ 144, от 12.07.2019 г. № 187, от 27.04.2020 года № 234</w:t>
      </w:r>
      <w:r w:rsidR="00443262" w:rsidRPr="00443262">
        <w:rPr>
          <w:rFonts w:ascii="Arial" w:hAnsi="Arial" w:cs="Arial"/>
        </w:rPr>
        <w:t>)</w:t>
      </w:r>
      <w:r w:rsidR="00443262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kern w:val="28"/>
        </w:rPr>
        <w:t>изменения и дополнения, изложив</w:t>
      </w:r>
      <w:r w:rsidR="00F03E9C">
        <w:rPr>
          <w:rFonts w:ascii="Arial" w:hAnsi="Arial" w:cs="Arial"/>
          <w:bCs/>
          <w:kern w:val="28"/>
        </w:rPr>
        <w:t xml:space="preserve"> Приложение</w:t>
      </w:r>
      <w:r w:rsidR="00F03E9C" w:rsidRPr="00F03E9C">
        <w:rPr>
          <w:rFonts w:ascii="Arial" w:hAnsi="Arial" w:cs="Arial"/>
          <w:bCs/>
          <w:kern w:val="28"/>
        </w:rPr>
        <w:t xml:space="preserve"> к </w:t>
      </w:r>
      <w:r w:rsidR="003158E0">
        <w:rPr>
          <w:rFonts w:ascii="Arial" w:hAnsi="Arial" w:cs="Arial"/>
          <w:bCs/>
          <w:kern w:val="28"/>
        </w:rPr>
        <w:t>р</w:t>
      </w:r>
      <w:r w:rsidR="00F03E9C" w:rsidRPr="00F03E9C">
        <w:rPr>
          <w:rFonts w:ascii="Arial" w:hAnsi="Arial" w:cs="Arial"/>
          <w:bCs/>
          <w:kern w:val="28"/>
        </w:rPr>
        <w:t>ешению Совета народных д</w:t>
      </w:r>
      <w:r w:rsidR="00F03E9C">
        <w:rPr>
          <w:rFonts w:ascii="Arial" w:hAnsi="Arial" w:cs="Arial"/>
          <w:bCs/>
          <w:kern w:val="28"/>
        </w:rPr>
        <w:t xml:space="preserve">епутатов Коротоякского сельского </w:t>
      </w:r>
      <w:r w:rsidR="00F03E9C" w:rsidRPr="00F03E9C">
        <w:rPr>
          <w:rFonts w:ascii="Arial" w:hAnsi="Arial" w:cs="Arial"/>
          <w:bCs/>
          <w:kern w:val="28"/>
        </w:rPr>
        <w:t xml:space="preserve">поселения </w:t>
      </w:r>
      <w:r w:rsidR="00132471">
        <w:rPr>
          <w:rFonts w:ascii="Arial" w:hAnsi="Arial" w:cs="Arial"/>
        </w:rPr>
        <w:t>в новой редакции:</w:t>
      </w:r>
    </w:p>
    <w:p w:rsidR="00EF5701" w:rsidRDefault="00443262" w:rsidP="00DB142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B1423" w:rsidRDefault="00132471" w:rsidP="00DB142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DB1423">
        <w:rPr>
          <w:rFonts w:ascii="Arial" w:hAnsi="Arial" w:cs="Arial"/>
        </w:rPr>
        <w:t>Приложение</w:t>
      </w:r>
    </w:p>
    <w:p w:rsidR="00F03E9C" w:rsidRDefault="00DB1423" w:rsidP="00F03E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A62A10">
        <w:rPr>
          <w:rFonts w:ascii="Arial" w:hAnsi="Arial" w:cs="Arial"/>
        </w:rPr>
        <w:t>Решению Совета народных депутатов</w:t>
      </w:r>
    </w:p>
    <w:p w:rsidR="00F03E9C" w:rsidRDefault="00DB1423" w:rsidP="00F03E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Ко</w:t>
      </w:r>
      <w:r w:rsidR="00C34A6A">
        <w:rPr>
          <w:rFonts w:ascii="Arial" w:hAnsi="Arial" w:cs="Arial"/>
        </w:rPr>
        <w:t>ротоякского сельского поселения</w:t>
      </w:r>
    </w:p>
    <w:p w:rsidR="00160459" w:rsidRPr="00C34A6A" w:rsidRDefault="00DB1423" w:rsidP="00F03E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554C85">
        <w:rPr>
          <w:rFonts w:ascii="Arial" w:hAnsi="Arial" w:cs="Arial"/>
        </w:rPr>
        <w:t>01.07.2022</w:t>
      </w:r>
      <w:r>
        <w:rPr>
          <w:rFonts w:ascii="Arial" w:hAnsi="Arial" w:cs="Arial"/>
        </w:rPr>
        <w:t xml:space="preserve"> г</w:t>
      </w:r>
      <w:r w:rsidRPr="00962644">
        <w:rPr>
          <w:rFonts w:ascii="Arial" w:hAnsi="Arial" w:cs="Arial"/>
        </w:rPr>
        <w:t xml:space="preserve">. </w:t>
      </w:r>
      <w:r w:rsidRPr="00C34A6A">
        <w:rPr>
          <w:rFonts w:ascii="Arial" w:hAnsi="Arial" w:cs="Arial"/>
        </w:rPr>
        <w:t xml:space="preserve">№ </w:t>
      </w:r>
      <w:r w:rsidR="00554C85">
        <w:rPr>
          <w:rFonts w:ascii="Arial" w:hAnsi="Arial" w:cs="Arial"/>
        </w:rPr>
        <w:t>104</w:t>
      </w:r>
    </w:p>
    <w:p w:rsidR="00443262" w:rsidRDefault="00443262" w:rsidP="001B5B87">
      <w:pPr>
        <w:rPr>
          <w:rFonts w:ascii="Arial" w:hAnsi="Arial" w:cs="Arial"/>
          <w:b/>
        </w:rPr>
      </w:pPr>
    </w:p>
    <w:p w:rsidR="003405EB" w:rsidRPr="00132471" w:rsidRDefault="003405EB" w:rsidP="00132471">
      <w:pPr>
        <w:jc w:val="center"/>
        <w:rPr>
          <w:rFonts w:ascii="Arial" w:hAnsi="Arial" w:cs="Arial"/>
          <w:b/>
        </w:rPr>
      </w:pPr>
      <w:r w:rsidRPr="00132471">
        <w:rPr>
          <w:rFonts w:ascii="Arial" w:hAnsi="Arial" w:cs="Arial"/>
          <w:b/>
        </w:rPr>
        <w:t>Паспорт</w:t>
      </w:r>
    </w:p>
    <w:p w:rsidR="003405EB" w:rsidRPr="00132471" w:rsidRDefault="003405EB" w:rsidP="00132471">
      <w:pPr>
        <w:jc w:val="both"/>
        <w:rPr>
          <w:rFonts w:ascii="Arial" w:hAnsi="Arial" w:cs="Arial"/>
          <w:b/>
        </w:rPr>
      </w:pPr>
      <w:r w:rsidRPr="00132471">
        <w:rPr>
          <w:rFonts w:ascii="Arial" w:hAnsi="Arial" w:cs="Arial"/>
          <w:b/>
        </w:rPr>
        <w:t>Программы комплексного развития системы коммунальной инфраструктуры на территории Коротоякского сельского поселения Острогожского муниципального района Воронежской области на 2017-2027 годы»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8"/>
        <w:gridCol w:w="7181"/>
      </w:tblGrid>
      <w:tr w:rsidR="003405EB" w:rsidRPr="003405EB" w:rsidTr="003405EB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C717EF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lastRenderedPageBreak/>
              <w:t>Наименование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Программа комплексного развития системы коммунальной инфраструктуры на территории Коротоякского сельского поселения Острогожского муниципального района Воронежской области на 2017-2027 годы (далее – Программа)</w:t>
            </w:r>
          </w:p>
        </w:tc>
      </w:tr>
      <w:tr w:rsidR="003405EB" w:rsidRPr="003405EB" w:rsidTr="003405EB">
        <w:trPr>
          <w:trHeight w:val="81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C717EF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</w:tr>
      <w:tr w:rsidR="003405EB" w:rsidRPr="003405EB" w:rsidTr="003405EB">
        <w:trPr>
          <w:trHeight w:val="98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962644" w:rsidP="00C717EF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9524BD">
            <w:pPr>
              <w:jc w:val="both"/>
              <w:rPr>
                <w:rFonts w:ascii="Arial" w:hAnsi="Arial" w:cs="Arial"/>
                <w:color w:val="FF0000"/>
              </w:rPr>
            </w:pPr>
            <w:r w:rsidRPr="003405EB">
              <w:rPr>
                <w:rFonts w:ascii="Arial" w:hAnsi="Arial" w:cs="Arial"/>
              </w:rPr>
              <w:t>МУП «Коротояккоммунхоз»,</w:t>
            </w:r>
            <w:r w:rsidR="007B4D59">
              <w:rPr>
                <w:rFonts w:ascii="Arial" w:hAnsi="Arial" w:cs="Arial"/>
              </w:rPr>
              <w:t xml:space="preserve"> </w:t>
            </w:r>
            <w:r w:rsidR="009524BD" w:rsidRPr="00F47562">
              <w:rPr>
                <w:rFonts w:ascii="Arial" w:hAnsi="Arial" w:cs="Arial"/>
              </w:rPr>
              <w:t xml:space="preserve">ТСЖ «Коротоякское» </w:t>
            </w:r>
            <w:r w:rsidRPr="003405EB">
              <w:rPr>
                <w:rFonts w:ascii="Arial" w:hAnsi="Arial" w:cs="Arial"/>
              </w:rPr>
              <w:t xml:space="preserve">ООО «Газпром </w:t>
            </w:r>
            <w:proofErr w:type="spellStart"/>
            <w:r w:rsidRPr="003405EB">
              <w:rPr>
                <w:rFonts w:ascii="Arial" w:hAnsi="Arial" w:cs="Arial"/>
              </w:rPr>
              <w:t>межрегионгаз</w:t>
            </w:r>
            <w:proofErr w:type="spellEnd"/>
            <w:r w:rsidRPr="003405EB">
              <w:rPr>
                <w:rFonts w:ascii="Arial" w:hAnsi="Arial" w:cs="Arial"/>
              </w:rPr>
              <w:t xml:space="preserve"> Воронеж», ПАО «МРСК-Центра» (филиал ПАО «МРСК Центра «Воронежэнерго»), МУП «</w:t>
            </w:r>
            <w:proofErr w:type="spellStart"/>
            <w:r w:rsidRPr="003405EB">
              <w:rPr>
                <w:rFonts w:ascii="Arial" w:hAnsi="Arial" w:cs="Arial"/>
              </w:rPr>
              <w:t>Острогожская</w:t>
            </w:r>
            <w:proofErr w:type="spellEnd"/>
            <w:r w:rsidRPr="003405EB">
              <w:rPr>
                <w:rFonts w:ascii="Arial" w:hAnsi="Arial" w:cs="Arial"/>
              </w:rPr>
              <w:t xml:space="preserve"> </w:t>
            </w:r>
            <w:proofErr w:type="spellStart"/>
            <w:r w:rsidRPr="003405EB">
              <w:rPr>
                <w:rFonts w:ascii="Arial" w:hAnsi="Arial" w:cs="Arial"/>
              </w:rPr>
              <w:t>горэлектросеть</w:t>
            </w:r>
            <w:proofErr w:type="spellEnd"/>
            <w:r w:rsidRPr="003405EB">
              <w:rPr>
                <w:rFonts w:ascii="Arial" w:hAnsi="Arial" w:cs="Arial"/>
              </w:rPr>
              <w:t>»</w:t>
            </w:r>
          </w:p>
        </w:tc>
      </w:tr>
      <w:tr w:rsidR="003405EB" w:rsidRPr="003405EB" w:rsidTr="003405EB">
        <w:trPr>
          <w:trHeight w:val="126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C717EF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 - комплексное решение проблемы перехода к устойчивому функционированию и развитию коммунальной сферы;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улучшение качества коммунальных услуг с одновременным снижением нерациональных затрат;</w:t>
            </w:r>
          </w:p>
          <w:p w:rsidR="003405EB" w:rsidRPr="003405EB" w:rsidRDefault="003405EB" w:rsidP="003405EB">
            <w:pPr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обеспечение коммунальными ресурсами новых потребителей в соответствии с потребностями жилищного и </w:t>
            </w:r>
            <w:hyperlink r:id="rId6" w:tooltip="Промышленное и гражданское строительство" w:history="1">
              <w:r w:rsidRPr="003405EB">
                <w:rPr>
                  <w:rFonts w:ascii="Arial" w:hAnsi="Arial" w:cs="Arial"/>
                  <w:bdr w:val="none" w:sz="0" w:space="0" w:color="auto" w:frame="1"/>
                </w:rPr>
                <w:t>промышленного строительства</w:t>
              </w:r>
            </w:hyperlink>
            <w:r w:rsidRPr="003405EB">
              <w:rPr>
                <w:rFonts w:ascii="Arial" w:hAnsi="Arial" w:cs="Arial"/>
              </w:rPr>
              <w:t>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повышение надежности и эффективности функционирования коммунальных систем жизнеобеспечения населения;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повышение уровня благоустройства и улучшение экологической обстановки в поселении;</w:t>
            </w:r>
          </w:p>
          <w:p w:rsidR="003405EB" w:rsidRPr="003405EB" w:rsidRDefault="003405EB" w:rsidP="003405EB">
            <w:pPr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реализация Генерального плана Коротоякского сельского поселения и других документов </w:t>
            </w:r>
            <w:hyperlink r:id="rId7" w:tooltip="Территориальное планирование" w:history="1">
              <w:r w:rsidRPr="003405EB">
                <w:rPr>
                  <w:rFonts w:ascii="Arial" w:hAnsi="Arial" w:cs="Arial"/>
                  <w:bdr w:val="none" w:sz="0" w:space="0" w:color="auto" w:frame="1"/>
                </w:rPr>
                <w:t>территориального планирования</w:t>
              </w:r>
            </w:hyperlink>
            <w:r w:rsidRPr="003405EB">
              <w:rPr>
                <w:rFonts w:ascii="Arial" w:hAnsi="Arial" w:cs="Arial"/>
              </w:rPr>
              <w:t>;</w:t>
            </w:r>
          </w:p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обеспечение к</w:t>
            </w:r>
            <w:r w:rsidRPr="003405EB">
              <w:rPr>
                <w:rFonts w:ascii="Arial" w:hAnsi="Arial" w:cs="Arial"/>
                <w:color w:val="FF0000"/>
              </w:rPr>
              <w:t xml:space="preserve"> </w:t>
            </w:r>
            <w:r w:rsidRPr="003405EB">
              <w:rPr>
                <w:rFonts w:ascii="Arial" w:hAnsi="Arial" w:cs="Arial"/>
              </w:rPr>
              <w:t>2027 г. потребителей услугами коммунальной сферы согласно установленным нормам и стандартам</w:t>
            </w:r>
          </w:p>
        </w:tc>
      </w:tr>
      <w:tr w:rsidR="003405EB" w:rsidRPr="003405EB" w:rsidTr="003405EB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C717EF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pacing w:after="150"/>
              <w:ind w:left="30" w:right="30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1. разработка мероприятий по строительству и модернизации объектов коммунальной инфраструктуры;</w:t>
            </w:r>
          </w:p>
          <w:p w:rsidR="003405EB" w:rsidRPr="003405EB" w:rsidRDefault="003405EB" w:rsidP="003405EB">
            <w:pPr>
              <w:spacing w:after="150"/>
              <w:ind w:left="30" w:right="30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2. определение сроков и объема капитальных вложений на реализацию разработанных мероприятий;</w:t>
            </w:r>
          </w:p>
          <w:p w:rsidR="003405EB" w:rsidRPr="003405EB" w:rsidRDefault="003405EB" w:rsidP="003405EB">
            <w:pPr>
              <w:autoSpaceDE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3. определение экономической эффективности </w:t>
            </w:r>
          </w:p>
          <w:p w:rsidR="003405EB" w:rsidRPr="003405EB" w:rsidRDefault="003405EB" w:rsidP="003405EB">
            <w:pPr>
              <w:autoSpaceDE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от реализации мероприятий.</w:t>
            </w:r>
          </w:p>
        </w:tc>
      </w:tr>
      <w:tr w:rsidR="003405EB" w:rsidRPr="003405EB" w:rsidTr="003405EB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t>Целевые показатели перспективной обеспеченности и потребности застройки поселения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1. объем потерь ресурсов в централизованных системах водоснабжения;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2. количество аварий и инцидентов при производстве, транспортировке и распределении коммунальных ресурсов; 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3. объем привлеченных заемных средств на развитие и модернизацию системы коммунальной инфраструктуры в рамках региональных программ комплексного развития.</w:t>
            </w:r>
          </w:p>
        </w:tc>
      </w:tr>
      <w:tr w:rsidR="003405EB" w:rsidRPr="003405EB" w:rsidTr="003405EB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t xml:space="preserve">Целевые показатели надежности, </w:t>
            </w:r>
            <w:proofErr w:type="spellStart"/>
            <w:r w:rsidRPr="003405EB">
              <w:rPr>
                <w:rFonts w:ascii="Arial" w:eastAsia="Arial" w:hAnsi="Arial" w:cs="Arial"/>
                <w:lang w:eastAsia="ar-SA"/>
              </w:rPr>
              <w:lastRenderedPageBreak/>
              <w:t>энергоэффективности</w:t>
            </w:r>
            <w:proofErr w:type="spellEnd"/>
            <w:r w:rsidRPr="003405EB">
              <w:rPr>
                <w:rFonts w:ascii="Arial" w:eastAsia="Arial" w:hAnsi="Arial" w:cs="Arial"/>
                <w:lang w:eastAsia="ar-SA"/>
              </w:rPr>
              <w:t xml:space="preserve"> и развития соответствующей системы коммунальной инфраструктуры, объектов, используемых для утилизации, обезвреживания и захоронения твердых </w:t>
            </w:r>
            <w:r w:rsidR="00A34B6A">
              <w:rPr>
                <w:rFonts w:ascii="Arial" w:eastAsia="Arial" w:hAnsi="Arial" w:cs="Arial"/>
                <w:lang w:eastAsia="ar-SA"/>
              </w:rPr>
              <w:t>коммунальных</w:t>
            </w:r>
            <w:r w:rsidRPr="003405EB">
              <w:rPr>
                <w:rFonts w:ascii="Arial" w:eastAsia="Arial" w:hAnsi="Arial" w:cs="Arial"/>
                <w:lang w:eastAsia="ar-SA"/>
              </w:rPr>
              <w:t xml:space="preserve"> отходов</w:t>
            </w:r>
          </w:p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D79E6" w:rsidP="003D79E6">
            <w:pPr>
              <w:suppressAutoHyphens/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 </w:t>
            </w:r>
            <w:r w:rsidR="003405EB" w:rsidRPr="003405EB">
              <w:rPr>
                <w:rFonts w:ascii="Arial" w:hAnsi="Arial" w:cs="Arial"/>
              </w:rPr>
              <w:t xml:space="preserve">количество перерывов в подаче воды, зафиксированных в местах исполнения обязательств организаций, осуществляющей холодное водоснабжение, по подаче </w:t>
            </w:r>
            <w:r w:rsidR="003405EB" w:rsidRPr="003405EB">
              <w:rPr>
                <w:rFonts w:ascii="Arial" w:hAnsi="Arial" w:cs="Arial"/>
              </w:rPr>
              <w:lastRenderedPageBreak/>
              <w:t>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 в расчете на протяженность сети холодного водоснабжения в год (</w:t>
            </w:r>
            <w:proofErr w:type="spellStart"/>
            <w:r w:rsidR="003405EB" w:rsidRPr="003405EB">
              <w:rPr>
                <w:rFonts w:ascii="Arial" w:hAnsi="Arial" w:cs="Arial"/>
              </w:rPr>
              <w:t>ед</w:t>
            </w:r>
            <w:proofErr w:type="spellEnd"/>
            <w:r w:rsidR="003405EB" w:rsidRPr="003405EB">
              <w:rPr>
                <w:rFonts w:ascii="Arial" w:hAnsi="Arial" w:cs="Arial"/>
              </w:rPr>
              <w:t>/км);</w:t>
            </w:r>
          </w:p>
          <w:p w:rsidR="003405EB" w:rsidRPr="003405EB" w:rsidRDefault="00104DF5" w:rsidP="00104DF5">
            <w:pPr>
              <w:suppressAutoHyphens/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3405EB" w:rsidRPr="003405EB">
              <w:rPr>
                <w:rFonts w:ascii="Arial" w:hAnsi="Arial" w:cs="Arial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сети (в процентах);</w:t>
            </w:r>
          </w:p>
          <w:p w:rsidR="003405EB" w:rsidRPr="003405EB" w:rsidRDefault="00104DF5" w:rsidP="00104DF5">
            <w:pPr>
              <w:suppressAutoHyphens/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3405EB" w:rsidRPr="003405EB">
              <w:rPr>
                <w:rFonts w:ascii="Arial" w:hAnsi="Arial" w:cs="Arial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</w:t>
            </w:r>
            <w:proofErr w:type="spellStart"/>
            <w:r w:rsidR="003405EB" w:rsidRPr="003405EB">
              <w:rPr>
                <w:rFonts w:ascii="Arial" w:hAnsi="Arial" w:cs="Arial"/>
              </w:rPr>
              <w:t>кВт.ч</w:t>
            </w:r>
            <w:proofErr w:type="spellEnd"/>
            <w:r w:rsidR="003405EB" w:rsidRPr="003405EB">
              <w:rPr>
                <w:rFonts w:ascii="Arial" w:hAnsi="Arial" w:cs="Arial"/>
              </w:rPr>
              <w:t>/м3);</w:t>
            </w:r>
          </w:p>
          <w:p w:rsidR="003405EB" w:rsidRPr="003405EB" w:rsidRDefault="00104DF5" w:rsidP="00104DF5">
            <w:pPr>
              <w:suppressAutoHyphens/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3405EB" w:rsidRPr="003405EB">
              <w:rPr>
                <w:rFonts w:ascii="Arial" w:hAnsi="Arial" w:cs="Arial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</w:t>
            </w:r>
            <w:proofErr w:type="spellStart"/>
            <w:r w:rsidR="003405EB" w:rsidRPr="003405EB">
              <w:rPr>
                <w:rFonts w:ascii="Arial" w:hAnsi="Arial" w:cs="Arial"/>
              </w:rPr>
              <w:t>кВт.ч</w:t>
            </w:r>
            <w:proofErr w:type="spellEnd"/>
            <w:r w:rsidR="003405EB" w:rsidRPr="003405EB">
              <w:rPr>
                <w:rFonts w:ascii="Arial" w:hAnsi="Arial" w:cs="Arial"/>
              </w:rPr>
              <w:t>/м3)</w:t>
            </w:r>
          </w:p>
        </w:tc>
      </w:tr>
      <w:tr w:rsidR="003405EB" w:rsidRPr="003405EB" w:rsidTr="003405EB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widowControl w:val="0"/>
              <w:suppressAutoHyphens/>
              <w:autoSpaceDE w:val="0"/>
              <w:ind w:firstLine="34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lastRenderedPageBreak/>
              <w:t>Целевые показатели качества коммунальных ресурсов</w:t>
            </w:r>
          </w:p>
          <w:p w:rsidR="003405EB" w:rsidRPr="003405EB" w:rsidRDefault="003405EB" w:rsidP="003405EB">
            <w:pPr>
              <w:widowControl w:val="0"/>
              <w:suppressAutoHyphens/>
              <w:autoSpaceDE w:val="0"/>
              <w:ind w:firstLine="540"/>
              <w:jc w:val="both"/>
              <w:rPr>
                <w:rFonts w:ascii="Arial" w:eastAsia="Arial" w:hAnsi="Arial" w:cs="Arial"/>
                <w:lang w:eastAsia="ar-SA"/>
              </w:rPr>
            </w:pPr>
          </w:p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104DF5" w:rsidP="00104DF5">
            <w:pPr>
              <w:suppressAutoHyphens/>
              <w:spacing w:after="150"/>
              <w:ind w:left="66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3405EB" w:rsidRPr="003405EB">
              <w:rPr>
                <w:rFonts w:ascii="Arial" w:hAnsi="Arial" w:cs="Arial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воды;</w:t>
            </w:r>
          </w:p>
          <w:p w:rsidR="003405EB" w:rsidRPr="003405EB" w:rsidRDefault="00104DF5" w:rsidP="00104DF5">
            <w:pPr>
              <w:suppressAutoHyphens/>
              <w:spacing w:after="150"/>
              <w:ind w:left="66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3405EB" w:rsidRPr="003405EB">
              <w:rPr>
                <w:rFonts w:ascii="Arial" w:hAnsi="Arial" w:cs="Arial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</w:tr>
      <w:tr w:rsidR="003405EB" w:rsidRPr="003405EB" w:rsidTr="00610A72">
        <w:trPr>
          <w:trHeight w:val="599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  <w:p w:rsidR="003405EB" w:rsidRPr="003405EB" w:rsidRDefault="003405EB" w:rsidP="003405EB">
            <w:pPr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2017-2027 годы</w:t>
            </w:r>
          </w:p>
        </w:tc>
      </w:tr>
      <w:tr w:rsidR="003405EB" w:rsidRPr="00F54BD7" w:rsidTr="00FE0CE2">
        <w:trPr>
          <w:trHeight w:val="558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D13C7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t>Объемы требуемых капитальных вложений</w:t>
            </w:r>
          </w:p>
          <w:p w:rsidR="003405EB" w:rsidRPr="003405EB" w:rsidRDefault="003405EB" w:rsidP="00D13C7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B510C7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B510C7">
              <w:rPr>
                <w:rFonts w:ascii="Arial" w:hAnsi="Arial" w:cs="Arial"/>
              </w:rPr>
              <w:t>Источники финансирования:</w:t>
            </w:r>
          </w:p>
          <w:p w:rsidR="00F54BD7" w:rsidRDefault="00F54BD7" w:rsidP="003405EB">
            <w:pPr>
              <w:jc w:val="both"/>
              <w:rPr>
                <w:rFonts w:ascii="Arial" w:hAnsi="Arial" w:cs="Arial"/>
              </w:rPr>
            </w:pPr>
            <w:r w:rsidRPr="00F54BD7">
              <w:rPr>
                <w:rFonts w:ascii="Arial" w:hAnsi="Arial" w:cs="Arial"/>
              </w:rPr>
              <w:t xml:space="preserve">- средства </w:t>
            </w:r>
            <w:r>
              <w:rPr>
                <w:rFonts w:ascii="Arial" w:hAnsi="Arial" w:cs="Arial"/>
              </w:rPr>
              <w:t>федерального</w:t>
            </w:r>
            <w:r w:rsidRPr="00F54BD7">
              <w:rPr>
                <w:rFonts w:ascii="Arial" w:hAnsi="Arial" w:cs="Arial"/>
              </w:rPr>
              <w:t xml:space="preserve"> бюджета – </w:t>
            </w:r>
            <w:r>
              <w:rPr>
                <w:rFonts w:ascii="Arial" w:hAnsi="Arial" w:cs="Arial"/>
              </w:rPr>
              <w:t>1590,6</w:t>
            </w:r>
            <w:r w:rsidRPr="00F54BD7">
              <w:rPr>
                <w:rFonts w:ascii="Arial" w:hAnsi="Arial" w:cs="Arial"/>
              </w:rPr>
              <w:t xml:space="preserve"> тыс. руб.</w:t>
            </w:r>
            <w:r>
              <w:rPr>
                <w:rFonts w:ascii="Arial" w:hAnsi="Arial" w:cs="Arial"/>
              </w:rPr>
              <w:t>;</w:t>
            </w:r>
          </w:p>
          <w:p w:rsidR="003405EB" w:rsidRPr="00F54BD7" w:rsidRDefault="003405EB" w:rsidP="003405EB">
            <w:pPr>
              <w:jc w:val="both"/>
              <w:rPr>
                <w:rFonts w:ascii="Arial" w:hAnsi="Arial" w:cs="Arial"/>
              </w:rPr>
            </w:pPr>
            <w:r w:rsidRPr="00B510C7">
              <w:rPr>
                <w:rFonts w:ascii="Arial" w:hAnsi="Arial" w:cs="Arial"/>
              </w:rPr>
              <w:t xml:space="preserve">- средства областного </w:t>
            </w:r>
            <w:r w:rsidRPr="00F54BD7">
              <w:rPr>
                <w:rFonts w:ascii="Arial" w:hAnsi="Arial" w:cs="Arial"/>
              </w:rPr>
              <w:t xml:space="preserve">бюджета – </w:t>
            </w:r>
            <w:r w:rsidR="00F54BD7" w:rsidRPr="00F54BD7">
              <w:rPr>
                <w:rFonts w:ascii="Arial" w:hAnsi="Arial" w:cs="Arial"/>
              </w:rPr>
              <w:t>19383,2</w:t>
            </w:r>
            <w:r w:rsidRPr="00F54BD7">
              <w:rPr>
                <w:rFonts w:ascii="Arial" w:hAnsi="Arial" w:cs="Arial"/>
              </w:rPr>
              <w:t xml:space="preserve"> тыс. руб.</w:t>
            </w:r>
            <w:r w:rsidR="00F54BD7">
              <w:rPr>
                <w:rFonts w:ascii="Arial" w:hAnsi="Arial" w:cs="Arial"/>
              </w:rPr>
              <w:t>;</w:t>
            </w:r>
          </w:p>
          <w:p w:rsidR="003405EB" w:rsidRPr="00F54BD7" w:rsidRDefault="003405EB" w:rsidP="003405EB">
            <w:pPr>
              <w:jc w:val="both"/>
              <w:rPr>
                <w:rFonts w:ascii="Arial" w:hAnsi="Arial" w:cs="Arial"/>
              </w:rPr>
            </w:pPr>
            <w:r w:rsidRPr="00F54BD7">
              <w:rPr>
                <w:rFonts w:ascii="Arial" w:hAnsi="Arial" w:cs="Arial"/>
              </w:rPr>
              <w:t xml:space="preserve">- средства местного бюджета – </w:t>
            </w:r>
            <w:r w:rsidR="00F54BD7" w:rsidRPr="00F54BD7">
              <w:rPr>
                <w:rFonts w:ascii="Arial" w:hAnsi="Arial" w:cs="Arial"/>
              </w:rPr>
              <w:t>4639,6</w:t>
            </w:r>
            <w:r w:rsidRPr="00F54BD7">
              <w:rPr>
                <w:rFonts w:ascii="Arial" w:hAnsi="Arial" w:cs="Arial"/>
              </w:rPr>
              <w:t>тыс. руб.;</w:t>
            </w:r>
          </w:p>
          <w:p w:rsidR="003405EB" w:rsidRPr="00F54BD7" w:rsidRDefault="003405EB" w:rsidP="003405EB">
            <w:pPr>
              <w:jc w:val="both"/>
              <w:rPr>
                <w:rFonts w:ascii="Arial" w:hAnsi="Arial" w:cs="Arial"/>
              </w:rPr>
            </w:pPr>
            <w:r w:rsidRPr="00F54BD7">
              <w:rPr>
                <w:rFonts w:ascii="Arial" w:hAnsi="Arial" w:cs="Arial"/>
              </w:rPr>
              <w:t xml:space="preserve">- внебюджетные источники – </w:t>
            </w:r>
            <w:r w:rsidR="00F54BD7" w:rsidRPr="00F54BD7">
              <w:rPr>
                <w:rFonts w:ascii="Arial" w:hAnsi="Arial" w:cs="Arial"/>
              </w:rPr>
              <w:t>3490,3</w:t>
            </w:r>
            <w:r w:rsidR="00C7583E" w:rsidRPr="00F54BD7">
              <w:rPr>
                <w:rFonts w:ascii="Arial" w:hAnsi="Arial" w:cs="Arial"/>
              </w:rPr>
              <w:t xml:space="preserve"> тыс. руб.</w:t>
            </w:r>
          </w:p>
          <w:p w:rsidR="003405EB" w:rsidRPr="003405EB" w:rsidRDefault="003405EB" w:rsidP="003405EB">
            <w:pPr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Бюджетные ассигнования, предусмотренные в плановом периоде 2017-2027</w:t>
            </w:r>
            <w:r w:rsidRPr="003405EB">
              <w:rPr>
                <w:rFonts w:ascii="Arial" w:hAnsi="Arial" w:cs="Arial"/>
                <w:color w:val="FF0000"/>
              </w:rPr>
              <w:t xml:space="preserve"> </w:t>
            </w:r>
            <w:r w:rsidRPr="003405EB">
              <w:rPr>
                <w:rFonts w:ascii="Arial" w:hAnsi="Arial" w:cs="Arial"/>
              </w:rPr>
              <w:t>годов, будут уточнены при формировании проектов бюджета с учетом изменения ассигнований областного бюджета.</w:t>
            </w:r>
          </w:p>
        </w:tc>
      </w:tr>
      <w:tr w:rsidR="003405EB" w:rsidRPr="003405EB" w:rsidTr="003405EB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D13C7B">
            <w:pPr>
              <w:widowControl w:val="0"/>
              <w:suppressAutoHyphens/>
              <w:autoSpaceDE w:val="0"/>
              <w:ind w:firstLine="34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t>Ожидаемые результаты реализации программы</w:t>
            </w:r>
          </w:p>
          <w:p w:rsidR="003405EB" w:rsidRPr="003405EB" w:rsidRDefault="003405EB" w:rsidP="00D13C7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pacing w:after="150"/>
              <w:ind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Сокращение количества перерывов в подаче воды, зафиксированных в местах исполнения обязательств организаций,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 в расчете на протяженность сети холодного водоснабжения до 0,5 </w:t>
            </w:r>
            <w:proofErr w:type="spellStart"/>
            <w:r w:rsidRPr="003405EB">
              <w:rPr>
                <w:rFonts w:ascii="Arial" w:hAnsi="Arial" w:cs="Arial"/>
              </w:rPr>
              <w:t>ед</w:t>
            </w:r>
            <w:proofErr w:type="spellEnd"/>
            <w:r w:rsidRPr="003405EB">
              <w:rPr>
                <w:rFonts w:ascii="Arial" w:hAnsi="Arial" w:cs="Arial"/>
              </w:rPr>
              <w:t>/км в год;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Уменьшение доли потерь воды в централизованных </w:t>
            </w:r>
            <w:r w:rsidRPr="003405EB">
              <w:rPr>
                <w:rFonts w:ascii="Arial" w:hAnsi="Arial" w:cs="Arial"/>
              </w:rPr>
              <w:lastRenderedPageBreak/>
              <w:t>системах водоснабжения при транспортировке в общем объеме воды, поданной в водопроводную сети до 5%;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Сокращение удельного расхода электрической энергии, потребляемой в технологическом процессе подготовки питьевой воды, на единицу объема воды, отпускаемой в сеть до 1,5 </w:t>
            </w:r>
            <w:proofErr w:type="spellStart"/>
            <w:r w:rsidRPr="003405EB">
              <w:rPr>
                <w:rFonts w:ascii="Arial" w:hAnsi="Arial" w:cs="Arial"/>
              </w:rPr>
              <w:t>кВт.ч</w:t>
            </w:r>
            <w:proofErr w:type="spellEnd"/>
            <w:r w:rsidRPr="003405EB">
              <w:rPr>
                <w:rFonts w:ascii="Arial" w:hAnsi="Arial" w:cs="Arial"/>
              </w:rPr>
              <w:t>/м3;</w:t>
            </w:r>
          </w:p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Сокращение удельного расхода электрической энергии, потребляемой в технологическом процессе транспортировки питьевой воды, на единицу объема транспортируемой воды до 2 </w:t>
            </w:r>
            <w:proofErr w:type="spellStart"/>
            <w:r w:rsidRPr="003405EB">
              <w:rPr>
                <w:rFonts w:ascii="Arial" w:hAnsi="Arial" w:cs="Arial"/>
              </w:rPr>
              <w:t>кВт.ч</w:t>
            </w:r>
            <w:proofErr w:type="spellEnd"/>
            <w:r w:rsidRPr="003405EB">
              <w:rPr>
                <w:rFonts w:ascii="Arial" w:hAnsi="Arial" w:cs="Arial"/>
              </w:rPr>
              <w:t>/м3;</w:t>
            </w:r>
          </w:p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3405EB" w:rsidRPr="003405EB" w:rsidRDefault="003405EB" w:rsidP="003405EB">
            <w:pPr>
              <w:spacing w:after="150"/>
              <w:ind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Уменьшение доли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до 5%;</w:t>
            </w:r>
          </w:p>
          <w:p w:rsidR="003405EB" w:rsidRPr="003405EB" w:rsidRDefault="003405EB" w:rsidP="00F32650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Уменьшение доли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</w:t>
            </w:r>
            <w:r w:rsidR="00F32650">
              <w:rPr>
                <w:rFonts w:ascii="Arial" w:hAnsi="Arial" w:cs="Arial"/>
              </w:rPr>
              <w:t>оды до 5%.</w:t>
            </w:r>
          </w:p>
        </w:tc>
      </w:tr>
    </w:tbl>
    <w:p w:rsidR="003405EB" w:rsidRPr="003405EB" w:rsidRDefault="003405EB" w:rsidP="003405EB">
      <w:pPr>
        <w:shd w:val="clear" w:color="auto" w:fill="FFFFFF"/>
        <w:ind w:left="735"/>
        <w:jc w:val="center"/>
        <w:rPr>
          <w:rFonts w:ascii="Arial" w:hAnsi="Arial" w:cs="Arial"/>
          <w:b/>
          <w:bCs/>
        </w:rPr>
      </w:pPr>
    </w:p>
    <w:p w:rsidR="003405EB" w:rsidRPr="003405EB" w:rsidRDefault="003405EB" w:rsidP="003405EB">
      <w:pPr>
        <w:suppressAutoHyphens/>
        <w:autoSpaceDE w:val="0"/>
        <w:ind w:firstLine="540"/>
        <w:jc w:val="center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1. Общие положения</w:t>
      </w:r>
    </w:p>
    <w:p w:rsidR="003405EB" w:rsidRPr="003405EB" w:rsidRDefault="003405EB" w:rsidP="00B14275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1.1. Основными факторами, определяющими направления разработки программы комплексного развития системы коммунальной инфраструктуры Коротоякского сельского поселения на 2017-2027 г</w:t>
      </w:r>
      <w:r w:rsidR="00612850">
        <w:rPr>
          <w:rFonts w:ascii="Arial" w:hAnsi="Arial" w:cs="Arial"/>
        </w:rPr>
        <w:t xml:space="preserve">. </w:t>
      </w:r>
      <w:r w:rsidRPr="003405EB">
        <w:rPr>
          <w:rFonts w:ascii="Arial" w:hAnsi="Arial" w:cs="Arial"/>
        </w:rPr>
        <w:t>г., являются:</w:t>
      </w:r>
    </w:p>
    <w:p w:rsidR="003405EB" w:rsidRPr="0036436E" w:rsidRDefault="003405EB" w:rsidP="0036436E">
      <w:pPr>
        <w:pStyle w:val="a8"/>
        <w:numPr>
          <w:ilvl w:val="0"/>
          <w:numId w:val="6"/>
        </w:numPr>
        <w:tabs>
          <w:tab w:val="left" w:pos="912"/>
          <w:tab w:val="left" w:pos="1021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36436E">
        <w:rPr>
          <w:rFonts w:ascii="Arial" w:hAnsi="Arial" w:cs="Arial"/>
          <w:sz w:val="24"/>
          <w:szCs w:val="24"/>
          <w:lang w:eastAsia="ar-SA"/>
        </w:rPr>
        <w:t>тенденции социально-экономического развит</w:t>
      </w:r>
      <w:r w:rsidR="0036436E">
        <w:rPr>
          <w:rFonts w:ascii="Arial" w:hAnsi="Arial" w:cs="Arial"/>
          <w:sz w:val="24"/>
          <w:szCs w:val="24"/>
          <w:lang w:eastAsia="ar-SA"/>
        </w:rPr>
        <w:t xml:space="preserve">ия поселения, характеризующиеся </w:t>
      </w:r>
      <w:r w:rsidRPr="0036436E">
        <w:rPr>
          <w:rFonts w:ascii="Arial" w:hAnsi="Arial" w:cs="Arial"/>
          <w:sz w:val="24"/>
          <w:szCs w:val="24"/>
          <w:lang w:eastAsia="ar-SA"/>
        </w:rPr>
        <w:t xml:space="preserve">увеличением численности населения, развитием рынка жилья, сфер обслуживания и промышленности до 2027 года с учетом комплексного инвестиционного плана; </w:t>
      </w:r>
    </w:p>
    <w:p w:rsidR="003405EB" w:rsidRPr="003405EB" w:rsidRDefault="003405EB" w:rsidP="003405EB">
      <w:pPr>
        <w:numPr>
          <w:ilvl w:val="0"/>
          <w:numId w:val="6"/>
        </w:numPr>
        <w:tabs>
          <w:tab w:val="left" w:pos="912"/>
          <w:tab w:val="left" w:pos="1021"/>
        </w:tabs>
        <w:suppressAutoHyphens/>
        <w:jc w:val="both"/>
        <w:rPr>
          <w:rFonts w:ascii="Arial" w:hAnsi="Arial" w:cs="Arial"/>
          <w:lang w:eastAsia="ar-SA"/>
        </w:rPr>
      </w:pPr>
      <w:r w:rsidRPr="0036436E">
        <w:rPr>
          <w:rFonts w:ascii="Arial" w:hAnsi="Arial" w:cs="Arial"/>
          <w:lang w:eastAsia="ar-SA"/>
        </w:rPr>
        <w:t>состояние существующей системы коммунальной</w:t>
      </w:r>
      <w:r w:rsidRPr="003405EB">
        <w:rPr>
          <w:rFonts w:ascii="Arial" w:hAnsi="Arial" w:cs="Arial"/>
          <w:lang w:eastAsia="ar-SA"/>
        </w:rPr>
        <w:t xml:space="preserve"> инфраструктуры;</w:t>
      </w:r>
    </w:p>
    <w:p w:rsidR="003405EB" w:rsidRPr="00152932" w:rsidRDefault="003405EB" w:rsidP="00152932">
      <w:pPr>
        <w:pStyle w:val="a8"/>
        <w:numPr>
          <w:ilvl w:val="0"/>
          <w:numId w:val="6"/>
        </w:numPr>
        <w:tabs>
          <w:tab w:val="left" w:pos="912"/>
          <w:tab w:val="left" w:pos="1021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152932">
        <w:rPr>
          <w:rFonts w:ascii="Arial" w:hAnsi="Arial" w:cs="Arial"/>
          <w:sz w:val="24"/>
          <w:szCs w:val="24"/>
          <w:lang w:eastAsia="ar-SA"/>
        </w:rPr>
        <w:t>перспективное строительство многоэтажных жилых домов, направленное на улучшение жилищных условий граждан;</w:t>
      </w:r>
    </w:p>
    <w:p w:rsidR="003405EB" w:rsidRPr="001164C5" w:rsidRDefault="003405EB" w:rsidP="001164C5">
      <w:pPr>
        <w:pStyle w:val="a8"/>
        <w:numPr>
          <w:ilvl w:val="0"/>
          <w:numId w:val="6"/>
        </w:numPr>
        <w:tabs>
          <w:tab w:val="left" w:pos="912"/>
          <w:tab w:val="left" w:pos="1021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1164C5">
        <w:rPr>
          <w:rFonts w:ascii="Arial" w:hAnsi="Arial" w:cs="Arial"/>
          <w:sz w:val="24"/>
          <w:szCs w:val="24"/>
          <w:lang w:eastAsia="ar-SA"/>
        </w:rPr>
        <w:t>сохранение оценочных показателей потребления коммунальных услуг нормативов потребления;</w:t>
      </w:r>
    </w:p>
    <w:p w:rsidR="003405EB" w:rsidRPr="003405EB" w:rsidRDefault="003405EB" w:rsidP="00E82156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1.2.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3405EB" w:rsidRPr="003405EB" w:rsidRDefault="003405EB" w:rsidP="00E82156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1.3. Комплекс мероприятий по развитию системы коммунальной инфраструктуры, поселения разработан по следующим направлениям:</w:t>
      </w:r>
    </w:p>
    <w:p w:rsidR="003405EB" w:rsidRPr="00E82156" w:rsidRDefault="003405EB" w:rsidP="00E82156">
      <w:pPr>
        <w:pStyle w:val="a8"/>
        <w:numPr>
          <w:ilvl w:val="0"/>
          <w:numId w:val="19"/>
        </w:numPr>
        <w:tabs>
          <w:tab w:val="left" w:pos="912"/>
          <w:tab w:val="left" w:pos="1021"/>
        </w:tabs>
        <w:suppressAutoHyphens/>
        <w:ind w:left="360"/>
        <w:jc w:val="both"/>
        <w:rPr>
          <w:rFonts w:ascii="Arial" w:hAnsi="Arial" w:cs="Arial"/>
          <w:sz w:val="24"/>
          <w:szCs w:val="24"/>
          <w:lang w:eastAsia="ar-SA"/>
        </w:rPr>
      </w:pPr>
      <w:r w:rsidRPr="00E82156">
        <w:rPr>
          <w:rFonts w:ascii="Arial" w:hAnsi="Arial" w:cs="Arial"/>
          <w:sz w:val="24"/>
          <w:szCs w:val="24"/>
          <w:lang w:eastAsia="ar-SA"/>
        </w:rPr>
        <w:t xml:space="preserve">строительство и модернизация оборудования, сетей организаций коммунального </w:t>
      </w:r>
      <w:r w:rsidR="00E82156" w:rsidRPr="00E82156">
        <w:rPr>
          <w:rFonts w:ascii="Arial" w:hAnsi="Arial" w:cs="Arial"/>
          <w:sz w:val="24"/>
          <w:szCs w:val="24"/>
          <w:lang w:eastAsia="ar-SA"/>
        </w:rPr>
        <w:t>комплекса в</w:t>
      </w:r>
      <w:r w:rsidRPr="00E82156">
        <w:rPr>
          <w:rFonts w:ascii="Arial" w:hAnsi="Arial" w:cs="Arial"/>
          <w:sz w:val="24"/>
          <w:szCs w:val="24"/>
          <w:lang w:eastAsia="ar-SA"/>
        </w:rPr>
        <w:t xml:space="preserve"> целях повышения качества предоставляемых услуг, улучшения экологической ситуации;</w:t>
      </w:r>
    </w:p>
    <w:p w:rsidR="003405EB" w:rsidRPr="00E82156" w:rsidRDefault="003405EB" w:rsidP="00E82156">
      <w:pPr>
        <w:pStyle w:val="a8"/>
        <w:numPr>
          <w:ilvl w:val="0"/>
          <w:numId w:val="18"/>
        </w:numPr>
        <w:tabs>
          <w:tab w:val="left" w:pos="912"/>
          <w:tab w:val="left" w:pos="1021"/>
        </w:tabs>
        <w:suppressAutoHyphens/>
        <w:ind w:left="360"/>
        <w:jc w:val="both"/>
        <w:rPr>
          <w:rFonts w:ascii="Arial" w:hAnsi="Arial" w:cs="Arial"/>
          <w:sz w:val="24"/>
          <w:szCs w:val="24"/>
          <w:lang w:eastAsia="ar-SA"/>
        </w:rPr>
      </w:pPr>
      <w:r w:rsidRPr="00E82156">
        <w:rPr>
          <w:rFonts w:ascii="Arial" w:hAnsi="Arial" w:cs="Arial"/>
          <w:sz w:val="24"/>
          <w:szCs w:val="24"/>
          <w:lang w:eastAsia="ar-SA"/>
        </w:rPr>
        <w:lastRenderedPageBreak/>
        <w:t>строительство и модернизация оборудования и сетей в целях подключения новых потребителей в объектах капитального строительства;</w:t>
      </w:r>
    </w:p>
    <w:p w:rsidR="003405EB" w:rsidRPr="003405EB" w:rsidRDefault="003405EB" w:rsidP="00E82156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1.4. 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сельском поселении и срокам реализации.</w:t>
      </w:r>
    </w:p>
    <w:p w:rsidR="003405EB" w:rsidRPr="003405EB" w:rsidRDefault="003405EB" w:rsidP="00E82156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 xml:space="preserve">1.5. Сроки реализации мероприятий программы комплексного развития коммунальной инфраструктуры, определены исходя из актуальности и эффективности мероприятий (в целях повышения качества товаров (услуг), улучшения экологической ситуации) и планируемых сроков ввода объектов капитального строительства. </w:t>
      </w:r>
    </w:p>
    <w:p w:rsidR="00E82156" w:rsidRDefault="003405EB" w:rsidP="00E82156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1.6.</w:t>
      </w:r>
      <w:r w:rsidRPr="003405EB">
        <w:rPr>
          <w:rFonts w:ascii="Arial" w:hAnsi="Arial" w:cs="Arial"/>
          <w:b/>
        </w:rPr>
        <w:t xml:space="preserve"> </w:t>
      </w:r>
      <w:r w:rsidRPr="003405EB">
        <w:rPr>
          <w:rFonts w:ascii="Arial" w:hAnsi="Arial" w:cs="Arial"/>
        </w:rPr>
        <w:t xml:space="preserve">Источниками финансирования мероприятий Программы являются </w:t>
      </w:r>
      <w:r w:rsidRPr="003405EB">
        <w:rPr>
          <w:rFonts w:ascii="Arial" w:hAnsi="Arial" w:cs="Arial"/>
          <w:color w:val="0D0D0D"/>
        </w:rPr>
        <w:t>федеральные средства</w:t>
      </w:r>
      <w:r w:rsidRPr="003405EB">
        <w:rPr>
          <w:rFonts w:ascii="Arial" w:hAnsi="Arial" w:cs="Arial"/>
        </w:rPr>
        <w:t>, средства бюджета Воронежской области, бюджета Острогожского муниципального района, бюджета Коротоякского сельского поселения, а также внебюджетные источники.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</w:t>
      </w:r>
      <w:r w:rsidR="00E82156">
        <w:rPr>
          <w:rFonts w:ascii="Arial" w:hAnsi="Arial" w:cs="Arial"/>
        </w:rPr>
        <w:t>й в предыдущем финансовом году.</w:t>
      </w:r>
    </w:p>
    <w:p w:rsidR="003405EB" w:rsidRPr="00E82156" w:rsidRDefault="003405EB" w:rsidP="00E82156">
      <w:pPr>
        <w:jc w:val="both"/>
        <w:rPr>
          <w:rFonts w:ascii="Arial" w:hAnsi="Arial" w:cs="Arial"/>
        </w:rPr>
      </w:pPr>
    </w:p>
    <w:p w:rsidR="003405EB" w:rsidRPr="003405EB" w:rsidRDefault="003405EB" w:rsidP="003405EB">
      <w:pPr>
        <w:shd w:val="clear" w:color="auto" w:fill="FFFFFF"/>
        <w:ind w:left="735"/>
        <w:jc w:val="center"/>
        <w:rPr>
          <w:rFonts w:ascii="Arial" w:hAnsi="Arial" w:cs="Arial"/>
          <w:b/>
          <w:bCs/>
        </w:rPr>
      </w:pPr>
      <w:r w:rsidRPr="003405EB">
        <w:rPr>
          <w:rFonts w:ascii="Arial" w:hAnsi="Arial" w:cs="Arial"/>
          <w:b/>
          <w:bCs/>
        </w:rPr>
        <w:t>2. Характеристика существующего состояния систем коммунальной инфраструктуры Коротоякского сельского поселения.</w:t>
      </w:r>
    </w:p>
    <w:p w:rsidR="003405EB" w:rsidRPr="003405EB" w:rsidRDefault="003405EB" w:rsidP="003405EB">
      <w:pPr>
        <w:suppressAutoHyphens/>
        <w:ind w:firstLine="539"/>
        <w:jc w:val="both"/>
        <w:rPr>
          <w:rFonts w:ascii="Arial" w:hAnsi="Arial" w:cs="Arial"/>
          <w:b/>
          <w:lang w:eastAsia="ar-SA"/>
        </w:rPr>
      </w:pPr>
    </w:p>
    <w:p w:rsidR="003405EB" w:rsidRPr="003405EB" w:rsidRDefault="003405EB" w:rsidP="003405EB">
      <w:pPr>
        <w:suppressAutoHyphens/>
        <w:ind w:firstLine="53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b/>
          <w:lang w:eastAsia="ar-SA"/>
        </w:rPr>
        <w:t>2.1. Одним из основополагающих условий развития сельского поселения является комплексное развитие систем жизнеобеспечения.</w:t>
      </w:r>
      <w:r w:rsidRPr="003405EB">
        <w:rPr>
          <w:rFonts w:ascii="Arial" w:hAnsi="Arial" w:cs="Arial"/>
          <w:lang w:eastAsia="ar-SA"/>
        </w:rPr>
        <w:t xml:space="preserve"> Этапом, предшествующим разработке основных мероприятий Программы комплексного развития систем коммунальной инфраструктуры (далее – Программа), является проведение анализа и оценки социально-экономического и территориального развития сельского поселения.</w:t>
      </w:r>
    </w:p>
    <w:p w:rsidR="003405EB" w:rsidRPr="003405EB" w:rsidRDefault="003405EB" w:rsidP="00FC335A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3405EB" w:rsidRPr="003405EB" w:rsidRDefault="00FC335A" w:rsidP="00FC335A">
      <w:pPr>
        <w:tabs>
          <w:tab w:val="left" w:pos="108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- </w:t>
      </w:r>
      <w:r w:rsidR="003405EB" w:rsidRPr="003405EB">
        <w:rPr>
          <w:rFonts w:ascii="Arial" w:hAnsi="Arial" w:cs="Arial"/>
          <w:lang w:eastAsia="ar-SA"/>
        </w:rPr>
        <w:t>перспективное строительство;</w:t>
      </w:r>
    </w:p>
    <w:p w:rsidR="003405EB" w:rsidRPr="003405EB" w:rsidRDefault="00FC335A" w:rsidP="00FC335A">
      <w:pPr>
        <w:tabs>
          <w:tab w:val="left" w:pos="108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- </w:t>
      </w:r>
      <w:r w:rsidR="003405EB" w:rsidRPr="003405EB">
        <w:rPr>
          <w:rFonts w:ascii="Arial" w:hAnsi="Arial" w:cs="Arial"/>
          <w:lang w:eastAsia="ar-SA"/>
        </w:rPr>
        <w:t>перспективный спрос коммунальных ресурсов;</w:t>
      </w:r>
    </w:p>
    <w:p w:rsidR="003405EB" w:rsidRPr="003405EB" w:rsidRDefault="00FC335A" w:rsidP="00FC335A">
      <w:pPr>
        <w:tabs>
          <w:tab w:val="left" w:pos="108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- </w:t>
      </w:r>
      <w:r w:rsidR="003405EB" w:rsidRPr="003405EB">
        <w:rPr>
          <w:rFonts w:ascii="Arial" w:hAnsi="Arial" w:cs="Arial"/>
          <w:lang w:eastAsia="ar-SA"/>
        </w:rPr>
        <w:t>состояние коммунальной инфраструктуры;</w:t>
      </w:r>
    </w:p>
    <w:p w:rsidR="003405EB" w:rsidRPr="003405EB" w:rsidRDefault="003405EB" w:rsidP="00FC335A">
      <w:pPr>
        <w:suppressAutoHyphens/>
        <w:autoSpaceDE w:val="0"/>
        <w:ind w:firstLine="709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Программа комплексного развития систем коммунальной инфраструктуры Коротоякского сельского поселения Острогожского муниципального района Воронежской области на 2017</w:t>
      </w:r>
      <w:r w:rsidR="00FC2473">
        <w:rPr>
          <w:rFonts w:ascii="Arial" w:eastAsia="Arial" w:hAnsi="Arial" w:cs="Arial"/>
          <w:lang w:eastAsia="ar-SA"/>
        </w:rPr>
        <w:t xml:space="preserve"> </w:t>
      </w:r>
      <w:r w:rsidRPr="003405EB">
        <w:rPr>
          <w:rFonts w:ascii="Arial" w:eastAsia="Arial" w:hAnsi="Arial" w:cs="Arial"/>
          <w:lang w:eastAsia="ar-SA"/>
        </w:rPr>
        <w:t>-</w:t>
      </w:r>
      <w:r w:rsidR="00FC2473">
        <w:rPr>
          <w:rFonts w:ascii="Arial" w:eastAsia="Arial" w:hAnsi="Arial" w:cs="Arial"/>
          <w:lang w:eastAsia="ar-SA"/>
        </w:rPr>
        <w:t xml:space="preserve"> </w:t>
      </w:r>
      <w:r w:rsidRPr="003405EB">
        <w:rPr>
          <w:rFonts w:ascii="Arial" w:eastAsia="Arial" w:hAnsi="Arial" w:cs="Arial"/>
          <w:lang w:eastAsia="ar-SA"/>
        </w:rPr>
        <w:t xml:space="preserve">2027 годы предусматривает обеспечение коммунальными ресурсами земельных участков, отведенных под перспективное строительство жилья, повышение качества предоставления коммунальных услуг, стабилизацию в структуре тарифов и ставок оплаты для населения. 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</w:t>
      </w:r>
      <w:proofErr w:type="spellStart"/>
      <w:r w:rsidRPr="003405EB">
        <w:rPr>
          <w:rFonts w:ascii="Arial" w:eastAsia="Arial" w:hAnsi="Arial" w:cs="Arial"/>
          <w:lang w:eastAsia="ar-SA"/>
        </w:rPr>
        <w:t>ресурсо</w:t>
      </w:r>
      <w:proofErr w:type="spellEnd"/>
      <w:r w:rsidRPr="003405EB">
        <w:rPr>
          <w:rFonts w:ascii="Arial" w:eastAsia="Arial" w:hAnsi="Arial" w:cs="Arial"/>
          <w:lang w:eastAsia="ar-SA"/>
        </w:rPr>
        <w:t xml:space="preserve">-энергосберегающих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бюджетных средств и внебюджетных инвестиционных ресурсов. 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2B438E">
      <w:pPr>
        <w:shd w:val="clear" w:color="auto" w:fill="FFFFFF"/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2.2. Характеристика систем водоснабжения.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lastRenderedPageBreak/>
        <w:t>Обеспечение потребителей Коротоякского сельского поселения услугой холодного водоснабжения осуществляется с помощью действующих хозяйствующих субъектов, источников водоснабжения, водонапорных емкостей, разводящих сетей водоснабжения протяженность которых составляет 81 км. 60-200 мм. и подземных источников водоснабжения артезианских скважин в количестве 11 шт. Потребление воды всеми потребителями составляет 94000 м3 в год. Для решения проблемы с холодным водоснабжением необходим комплексный подход к решению этого вопроса.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Характеристика проблемы: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 Износ сетей и объектов водоснабжения составляет свыше 87%.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2. Аварийность на сетях ВКХ сельского поселения на 1,2 км, составляет 1 случай в год.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3. Анализ проб воды из 8-ми источников водоснабжения показывает, что вода в системе водоснабжения поселения является питьевого назначения.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В связи с разработкой программы была проделана работа по сбору сведений о состоянии существующих систем водоснабжения, которые приведены в таблицах 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51"/>
        <w:gridCol w:w="1716"/>
        <w:gridCol w:w="1559"/>
        <w:gridCol w:w="944"/>
        <w:gridCol w:w="1701"/>
        <w:gridCol w:w="1276"/>
        <w:gridCol w:w="1134"/>
      </w:tblGrid>
      <w:tr w:rsidR="003405EB" w:rsidRPr="003405EB" w:rsidTr="006E0100">
        <w:trPr>
          <w:trHeight w:val="273"/>
        </w:trPr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5F5001">
              <w:rPr>
                <w:rFonts w:ascii="Arial" w:hAnsi="Arial" w:cs="Arial"/>
              </w:rPr>
              <w:t>Наимено</w:t>
            </w:r>
            <w:proofErr w:type="spellEnd"/>
            <w:r w:rsidRPr="005F5001">
              <w:rPr>
                <w:rFonts w:ascii="Arial" w:hAnsi="Arial" w:cs="Arial"/>
              </w:rPr>
              <w:t>-</w:t>
            </w:r>
          </w:p>
          <w:p w:rsidR="003405EB" w:rsidRPr="005F5001" w:rsidRDefault="003405EB" w:rsidP="00F47562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5F5001">
              <w:rPr>
                <w:rFonts w:ascii="Arial" w:hAnsi="Arial" w:cs="Arial"/>
              </w:rPr>
              <w:t>вание</w:t>
            </w:r>
            <w:proofErr w:type="spellEnd"/>
            <w:r w:rsidRPr="005F5001">
              <w:rPr>
                <w:rFonts w:ascii="Arial" w:hAnsi="Arial" w:cs="Arial"/>
              </w:rPr>
              <w:t xml:space="preserve"> </w:t>
            </w:r>
            <w:r w:rsidR="00F47562" w:rsidRPr="005F5001">
              <w:rPr>
                <w:rFonts w:ascii="Arial" w:hAnsi="Arial" w:cs="Arial"/>
              </w:rPr>
              <w:t>поселения</w:t>
            </w:r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>Техническое состояние системы</w:t>
            </w:r>
          </w:p>
          <w:p w:rsidR="003405EB" w:rsidRPr="005F5001" w:rsidRDefault="003405EB" w:rsidP="003405EB">
            <w:pPr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 xml:space="preserve"> водоснабжения (% износа, потребность в техническом улучшении)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>Степень подверженности загрязнения источников водоснабжения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5F5001" w:rsidRDefault="003405EB" w:rsidP="003405EB">
            <w:pPr>
              <w:snapToGrid w:val="0"/>
              <w:ind w:left="-78" w:right="-51"/>
              <w:jc w:val="center"/>
              <w:rPr>
                <w:rFonts w:ascii="Arial" w:hAnsi="Arial" w:cs="Arial"/>
              </w:rPr>
            </w:pPr>
            <w:proofErr w:type="spellStart"/>
            <w:r w:rsidRPr="005F5001">
              <w:rPr>
                <w:rFonts w:ascii="Arial" w:hAnsi="Arial" w:cs="Arial"/>
              </w:rPr>
              <w:t>Нали</w:t>
            </w:r>
            <w:proofErr w:type="spellEnd"/>
            <w:r w:rsidRPr="005F5001">
              <w:rPr>
                <w:rFonts w:ascii="Arial" w:hAnsi="Arial" w:cs="Arial"/>
              </w:rPr>
              <w:t>-</w:t>
            </w:r>
          </w:p>
          <w:p w:rsidR="003405EB" w:rsidRPr="005F5001" w:rsidRDefault="008947BB" w:rsidP="003405EB">
            <w:pPr>
              <w:snapToGrid w:val="0"/>
              <w:ind w:left="-78" w:right="-51"/>
              <w:jc w:val="center"/>
              <w:rPr>
                <w:rFonts w:ascii="Arial" w:hAnsi="Arial" w:cs="Arial"/>
              </w:rPr>
            </w:pPr>
            <w:proofErr w:type="spellStart"/>
            <w:r w:rsidRPr="005F5001">
              <w:rPr>
                <w:rFonts w:ascii="Arial" w:hAnsi="Arial" w:cs="Arial"/>
              </w:rPr>
              <w:t>чие</w:t>
            </w:r>
            <w:proofErr w:type="spellEnd"/>
            <w:r w:rsidRPr="005F5001">
              <w:rPr>
                <w:rFonts w:ascii="Arial" w:hAnsi="Arial" w:cs="Arial"/>
              </w:rPr>
              <w:t xml:space="preserve"> разведанных запасов питье</w:t>
            </w:r>
            <w:r w:rsidR="003405EB" w:rsidRPr="005F5001">
              <w:rPr>
                <w:rFonts w:ascii="Arial" w:hAnsi="Arial" w:cs="Arial"/>
              </w:rPr>
              <w:t xml:space="preserve">вой воды </w:t>
            </w:r>
            <w:r w:rsidRPr="005F5001">
              <w:rPr>
                <w:rFonts w:ascii="Arial" w:hAnsi="Arial" w:cs="Arial"/>
              </w:rPr>
              <w:t>подземных</w:t>
            </w:r>
            <w:r w:rsidR="003405EB" w:rsidRPr="005F5001">
              <w:rPr>
                <w:rFonts w:ascii="Arial" w:hAnsi="Arial" w:cs="Arial"/>
              </w:rPr>
              <w:t xml:space="preserve"> </w:t>
            </w:r>
            <w:r w:rsidR="006E0100" w:rsidRPr="005F5001">
              <w:rPr>
                <w:rFonts w:ascii="Arial" w:hAnsi="Arial" w:cs="Arial"/>
              </w:rPr>
              <w:t>источников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 xml:space="preserve">Объёмы </w:t>
            </w:r>
            <w:r w:rsidR="008947BB" w:rsidRPr="005F5001">
              <w:rPr>
                <w:rFonts w:ascii="Arial" w:hAnsi="Arial" w:cs="Arial"/>
              </w:rPr>
              <w:t>питьевой</w:t>
            </w:r>
            <w:r w:rsidRPr="005F5001">
              <w:rPr>
                <w:rFonts w:ascii="Arial" w:hAnsi="Arial" w:cs="Arial"/>
              </w:rPr>
              <w:t xml:space="preserve"> воды на период ЧС </w:t>
            </w:r>
          </w:p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>/м куб.</w:t>
            </w:r>
          </w:p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5F5001">
              <w:rPr>
                <w:rFonts w:ascii="Arial" w:hAnsi="Arial" w:cs="Arial"/>
              </w:rPr>
              <w:t>сут</w:t>
            </w:r>
            <w:proofErr w:type="spellEnd"/>
            <w:r w:rsidRPr="005F5001">
              <w:rPr>
                <w:rFonts w:ascii="Arial" w:hAnsi="Arial" w:cs="Arial"/>
              </w:rPr>
              <w:t>./</w:t>
            </w:r>
            <w:proofErr w:type="gramEnd"/>
          </w:p>
        </w:tc>
      </w:tr>
      <w:tr w:rsidR="003405EB" w:rsidRPr="003405EB" w:rsidTr="006E0100">
        <w:trPr>
          <w:trHeight w:val="1006"/>
        </w:trPr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5F5001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5F5001" w:rsidRDefault="003405EB" w:rsidP="003405EB">
            <w:pPr>
              <w:snapToGrid w:val="0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>Источник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>Напорно-регулирующие сооружения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>Водопроводная сеть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5F5001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5F5001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5EB" w:rsidRPr="005F5001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</w:tr>
      <w:tr w:rsidR="003405EB" w:rsidRPr="003405EB" w:rsidTr="00C7583E">
        <w:trPr>
          <w:trHeight w:val="274"/>
        </w:trPr>
        <w:tc>
          <w:tcPr>
            <w:tcW w:w="14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05EB" w:rsidRPr="005F5001" w:rsidRDefault="00F47562" w:rsidP="003405EB">
            <w:pPr>
              <w:snapToGrid w:val="0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>Коротоякское сельское поселение</w:t>
            </w:r>
          </w:p>
          <w:p w:rsidR="003405EB" w:rsidRPr="005F5001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5F5001" w:rsidRDefault="008947B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>Водозаборные скважины – 1</w:t>
            </w:r>
            <w:r w:rsidR="00C7583E" w:rsidRPr="005F5001">
              <w:rPr>
                <w:rFonts w:ascii="Arial" w:hAnsi="Arial" w:cs="Arial"/>
              </w:rPr>
              <w:t>3</w:t>
            </w:r>
            <w:r w:rsidRPr="005F5001">
              <w:rPr>
                <w:rFonts w:ascii="Arial" w:hAnsi="Arial" w:cs="Arial"/>
              </w:rPr>
              <w:t xml:space="preserve"> шт., муниципал.</w:t>
            </w:r>
            <w:r w:rsidR="003405EB" w:rsidRPr="005F5001">
              <w:rPr>
                <w:rFonts w:ascii="Arial" w:hAnsi="Arial" w:cs="Arial"/>
              </w:rPr>
              <w:t xml:space="preserve"> </w:t>
            </w:r>
            <w:proofErr w:type="spellStart"/>
            <w:r w:rsidR="003405EB" w:rsidRPr="005F5001">
              <w:rPr>
                <w:rFonts w:ascii="Arial" w:hAnsi="Arial" w:cs="Arial"/>
              </w:rPr>
              <w:t>собствен</w:t>
            </w:r>
            <w:proofErr w:type="spellEnd"/>
            <w:r w:rsidR="003405EB" w:rsidRPr="005F5001">
              <w:rPr>
                <w:rFonts w:ascii="Arial" w:hAnsi="Arial" w:cs="Arial"/>
              </w:rPr>
              <w:t>.</w:t>
            </w:r>
          </w:p>
          <w:p w:rsidR="003405EB" w:rsidRPr="005F5001" w:rsidRDefault="003405EB" w:rsidP="008947B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5F5001">
              <w:rPr>
                <w:rFonts w:ascii="Arial" w:hAnsi="Arial" w:cs="Arial"/>
              </w:rPr>
              <w:t>Водона</w:t>
            </w:r>
            <w:proofErr w:type="spellEnd"/>
            <w:r w:rsidRPr="005F5001">
              <w:rPr>
                <w:rFonts w:ascii="Arial" w:hAnsi="Arial" w:cs="Arial"/>
              </w:rPr>
              <w:t>-</w:t>
            </w:r>
          </w:p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5F5001">
              <w:rPr>
                <w:rFonts w:ascii="Arial" w:hAnsi="Arial" w:cs="Arial"/>
              </w:rPr>
              <w:t>порные</w:t>
            </w:r>
            <w:proofErr w:type="spellEnd"/>
            <w:r w:rsidRPr="005F5001">
              <w:rPr>
                <w:rFonts w:ascii="Arial" w:hAnsi="Arial" w:cs="Arial"/>
              </w:rPr>
              <w:t xml:space="preserve"> башни </w:t>
            </w:r>
          </w:p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 xml:space="preserve">– </w:t>
            </w:r>
            <w:r w:rsidR="0070653D" w:rsidRPr="005F5001">
              <w:rPr>
                <w:rFonts w:ascii="Arial" w:hAnsi="Arial" w:cs="Arial"/>
              </w:rPr>
              <w:t>7</w:t>
            </w:r>
            <w:r w:rsidRPr="005F5001">
              <w:rPr>
                <w:rFonts w:ascii="Arial" w:hAnsi="Arial" w:cs="Arial"/>
              </w:rPr>
              <w:t xml:space="preserve"> шт.</w:t>
            </w:r>
          </w:p>
          <w:p w:rsidR="003405EB" w:rsidRPr="005F5001" w:rsidRDefault="003405EB" w:rsidP="003405EB">
            <w:pPr>
              <w:snapToGrid w:val="0"/>
              <w:rPr>
                <w:rFonts w:ascii="Arial" w:hAnsi="Arial" w:cs="Arial"/>
              </w:rPr>
            </w:pPr>
            <w:proofErr w:type="spellStart"/>
            <w:r w:rsidRPr="005F5001">
              <w:rPr>
                <w:rFonts w:ascii="Arial" w:hAnsi="Arial" w:cs="Arial"/>
              </w:rPr>
              <w:t>муници</w:t>
            </w:r>
            <w:proofErr w:type="spellEnd"/>
            <w:r w:rsidRPr="005F5001">
              <w:rPr>
                <w:rFonts w:ascii="Arial" w:hAnsi="Arial" w:cs="Arial"/>
              </w:rPr>
              <w:t>-</w:t>
            </w:r>
          </w:p>
          <w:p w:rsidR="003405EB" w:rsidRPr="005F5001" w:rsidRDefault="003405EB" w:rsidP="003405EB">
            <w:pPr>
              <w:snapToGrid w:val="0"/>
              <w:rPr>
                <w:rFonts w:ascii="Arial" w:hAnsi="Arial" w:cs="Arial"/>
              </w:rPr>
            </w:pPr>
            <w:proofErr w:type="spellStart"/>
            <w:r w:rsidRPr="005F5001">
              <w:rPr>
                <w:rFonts w:ascii="Arial" w:hAnsi="Arial" w:cs="Arial"/>
              </w:rPr>
              <w:t>пал.собст</w:t>
            </w:r>
            <w:proofErr w:type="spellEnd"/>
            <w:r w:rsidRPr="005F5001">
              <w:rPr>
                <w:rFonts w:ascii="Arial" w:hAnsi="Arial" w:cs="Arial"/>
              </w:rPr>
              <w:t>.</w:t>
            </w:r>
          </w:p>
          <w:p w:rsidR="00C7583E" w:rsidRPr="005F5001" w:rsidRDefault="00C7583E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>87 % кап. ремонт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>Санитарная охранная зона имеется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5F5001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5F5001">
              <w:rPr>
                <w:rFonts w:ascii="Arial" w:hAnsi="Arial" w:cs="Arial"/>
              </w:rPr>
              <w:t>2640</w:t>
            </w:r>
          </w:p>
        </w:tc>
      </w:tr>
    </w:tbl>
    <w:p w:rsidR="003405EB" w:rsidRPr="003405EB" w:rsidRDefault="003405EB" w:rsidP="009D1F5C">
      <w:pPr>
        <w:jc w:val="both"/>
        <w:rPr>
          <w:rFonts w:ascii="Arial" w:hAnsi="Arial" w:cs="Arial"/>
        </w:rPr>
      </w:pPr>
    </w:p>
    <w:p w:rsidR="003405EB" w:rsidRPr="003405EB" w:rsidRDefault="003405EB" w:rsidP="003405EB">
      <w:pPr>
        <w:tabs>
          <w:tab w:val="left" w:pos="3210"/>
          <w:tab w:val="left" w:pos="3525"/>
          <w:tab w:val="right" w:pos="9637"/>
        </w:tabs>
        <w:jc w:val="center"/>
        <w:rPr>
          <w:rFonts w:ascii="Arial" w:hAnsi="Arial" w:cs="Arial"/>
          <w:b/>
          <w:bCs/>
        </w:rPr>
      </w:pPr>
      <w:r w:rsidRPr="003405EB">
        <w:rPr>
          <w:rFonts w:ascii="Arial" w:hAnsi="Arial" w:cs="Arial"/>
          <w:b/>
          <w:bCs/>
        </w:rPr>
        <w:t>Техническое состояние водопроводных сетей</w:t>
      </w:r>
      <w:r w:rsidR="005C7DB1">
        <w:rPr>
          <w:rFonts w:ascii="Arial" w:hAnsi="Arial" w:cs="Arial"/>
          <w:b/>
          <w:bCs/>
        </w:rPr>
        <w:t xml:space="preserve"> (муниципальная собственность)</w:t>
      </w:r>
    </w:p>
    <w:p w:rsidR="003405EB" w:rsidRPr="003405EB" w:rsidRDefault="003405EB" w:rsidP="003405EB">
      <w:pPr>
        <w:jc w:val="right"/>
        <w:rPr>
          <w:rFonts w:ascii="Arial" w:hAnsi="Arial" w:cs="Arial"/>
        </w:rPr>
      </w:pPr>
    </w:p>
    <w:tbl>
      <w:tblPr>
        <w:tblW w:w="96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1050"/>
        <w:gridCol w:w="614"/>
        <w:gridCol w:w="562"/>
        <w:gridCol w:w="926"/>
        <w:gridCol w:w="812"/>
        <w:gridCol w:w="997"/>
        <w:gridCol w:w="851"/>
        <w:gridCol w:w="1270"/>
      </w:tblGrid>
      <w:tr w:rsidR="003405EB" w:rsidRPr="003405EB" w:rsidTr="000B385B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№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Наименование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объекта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Адрес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объекта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Длина, км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 xml:space="preserve">Д </w:t>
            </w:r>
            <w:r w:rsidRPr="0001475A">
              <w:rPr>
                <w:rFonts w:ascii="Arial" w:hAnsi="Arial" w:cs="Arial"/>
                <w:sz w:val="22"/>
                <w:szCs w:val="22"/>
                <w:vertAlign w:val="subscript"/>
                <w:lang w:eastAsia="ar-SA"/>
              </w:rPr>
              <w:t>у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мм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Мате-</w:t>
            </w:r>
          </w:p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риал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Коло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нок,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Техническое состояние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Пож</w:t>
            </w:r>
            <w:proofErr w:type="spellEnd"/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гидрант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01475A" w:rsidRDefault="000B385B" w:rsidP="000B385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Баланса</w:t>
            </w:r>
            <w:r w:rsidR="003405EB" w:rsidRPr="0001475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держатель</w:t>
            </w:r>
          </w:p>
        </w:tc>
      </w:tr>
      <w:tr w:rsidR="003405EB" w:rsidRPr="003405EB" w:rsidTr="0001475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ind w:right="-1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Водопроводная сеть (требуется замена, </w:t>
            </w:r>
            <w:proofErr w:type="spellStart"/>
            <w:r w:rsidRPr="003405EB">
              <w:rPr>
                <w:rFonts w:ascii="Arial" w:hAnsi="Arial" w:cs="Arial"/>
              </w:rPr>
              <w:t>капит</w:t>
            </w:r>
            <w:proofErr w:type="spellEnd"/>
            <w:r w:rsidRPr="003405EB">
              <w:rPr>
                <w:rFonts w:ascii="Arial" w:hAnsi="Arial" w:cs="Arial"/>
              </w:rPr>
              <w:t>. ремонт)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6C42" w:rsidP="003405E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Коротоякское сельское поселение</w:t>
            </w:r>
          </w:p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6B3F02" w:rsidRDefault="0070653D" w:rsidP="009106F4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60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200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Чугун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п/этил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Сталь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асбест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15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 w:rsidRPr="003405EB">
              <w:rPr>
                <w:rFonts w:ascii="Arial" w:hAnsi="Arial" w:cs="Arial"/>
                <w:lang w:eastAsia="ar-SA"/>
              </w:rPr>
              <w:t>неудовлетв</w:t>
            </w:r>
            <w:proofErr w:type="spellEnd"/>
            <w:r w:rsidRPr="003405EB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90366F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Администрация Коротоякского сельского поселения</w:t>
            </w:r>
          </w:p>
        </w:tc>
      </w:tr>
    </w:tbl>
    <w:p w:rsidR="00F47562" w:rsidRDefault="00F47562" w:rsidP="008314B1">
      <w:pPr>
        <w:ind w:firstLine="709"/>
        <w:jc w:val="both"/>
        <w:rPr>
          <w:rFonts w:ascii="Arial" w:hAnsi="Arial" w:cs="Arial"/>
        </w:rPr>
      </w:pPr>
    </w:p>
    <w:p w:rsidR="003405EB" w:rsidRPr="003405EB" w:rsidRDefault="003405EB" w:rsidP="008314B1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lastRenderedPageBreak/>
        <w:t>Действующая система водоснабжения находится в чрезвычайно плохом состоянии. За весь период эксплуатации, а это более 5</w:t>
      </w:r>
      <w:r w:rsidR="006A6A26">
        <w:rPr>
          <w:rFonts w:ascii="Arial" w:hAnsi="Arial" w:cs="Arial"/>
        </w:rPr>
        <w:t>5</w:t>
      </w:r>
      <w:r w:rsidRPr="003405EB">
        <w:rPr>
          <w:rFonts w:ascii="Arial" w:hAnsi="Arial" w:cs="Arial"/>
        </w:rPr>
        <w:t xml:space="preserve"> лет, реконструкция водопроводных сетей не проводилась, производился лишь частичный ремонт с заменой небольших участков водо</w:t>
      </w:r>
      <w:r w:rsidR="00FA23C1">
        <w:rPr>
          <w:rFonts w:ascii="Arial" w:hAnsi="Arial" w:cs="Arial"/>
        </w:rPr>
        <w:t xml:space="preserve">провода </w:t>
      </w:r>
      <w:r w:rsidRPr="003405EB">
        <w:rPr>
          <w:rFonts w:ascii="Arial" w:hAnsi="Arial" w:cs="Arial"/>
        </w:rPr>
        <w:t xml:space="preserve">при возникновении аварийных ситуаций. В результате этого санитарно-техническое состояние большей части водопроводных сетей неудовлетворительное, трубы изношены и коррозированы, что обуславливает аварии на системах водоснабжения. Физический износ водопроводных сетей в среднем по </w:t>
      </w:r>
      <w:proofErr w:type="spellStart"/>
      <w:r w:rsidRPr="003405EB">
        <w:rPr>
          <w:rFonts w:ascii="Arial" w:hAnsi="Arial" w:cs="Arial"/>
        </w:rPr>
        <w:t>Коротоякскому</w:t>
      </w:r>
      <w:proofErr w:type="spellEnd"/>
      <w:r w:rsidRPr="003405EB">
        <w:rPr>
          <w:rFonts w:ascii="Arial" w:hAnsi="Arial" w:cs="Arial"/>
        </w:rPr>
        <w:t xml:space="preserve"> сельскому поселению составляет 87%. В результате плохого технического состояния водопроводных сетей и запорной арматуры значительная часть от отпущенной воды ежедневно теряется из-за утечек и неучтенных расходов воды в сетях коммунальных водопроводов, поэтому дальнейшая эксплуатация без проведения реконструкционных мероприятий проблематична и неэффективна.</w:t>
      </w:r>
    </w:p>
    <w:p w:rsidR="003405EB" w:rsidRPr="003405EB" w:rsidRDefault="003405EB" w:rsidP="003405EB">
      <w:pPr>
        <w:ind w:firstLine="851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Качество воды, подаваемой в водопроводную сеть населенных пунктов поселения, соответствует требованиям п.3.ст.1, п.4.ст.23 ФЗ «О водоснабжении и водоотведении» от 07.12.2011 г.№ 416-ФЗ, п.3.4.3, п.3.5 СанПиН 2.1.4.1074-01 «Питьевая вода. Гигиенические требования к качеству воды централизованных систем питьевого водоснабжения. Контроль качества</w:t>
      </w:r>
    </w:p>
    <w:p w:rsidR="00A35D9E" w:rsidRDefault="003405EB" w:rsidP="003405EB">
      <w:pPr>
        <w:ind w:firstLine="851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Главной целью должно стать обеспечение населения Коротоякского сельского поселения питьевой водой нормативного качества и в достаточном количестве, улучшение на этой основе состояния здоровья населения. Поэтому необходимо произвести реконструкцию существующих водопроводных сетей</w:t>
      </w:r>
      <w:r w:rsidR="00A35D9E">
        <w:rPr>
          <w:rFonts w:ascii="Arial" w:hAnsi="Arial" w:cs="Arial"/>
        </w:rPr>
        <w:t>.</w:t>
      </w:r>
      <w:r w:rsidRPr="003405EB">
        <w:rPr>
          <w:rFonts w:ascii="Arial" w:hAnsi="Arial" w:cs="Arial"/>
        </w:rPr>
        <w:t xml:space="preserve"> </w:t>
      </w:r>
    </w:p>
    <w:p w:rsidR="00B15CAC" w:rsidRPr="00F47562" w:rsidRDefault="00A35D9E" w:rsidP="00B15CAC">
      <w:pPr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В 2018 году </w:t>
      </w:r>
      <w:r w:rsidR="000F7D03" w:rsidRPr="00F47562">
        <w:rPr>
          <w:rFonts w:ascii="Arial" w:hAnsi="Arial" w:cs="Arial"/>
        </w:rPr>
        <w:t xml:space="preserve">по </w:t>
      </w:r>
      <w:r w:rsidR="00B15CAC" w:rsidRPr="00F47562">
        <w:rPr>
          <w:rFonts w:ascii="Arial" w:hAnsi="Arial" w:cs="Arial"/>
        </w:rPr>
        <w:t>государственной программе: «Обеспечение качественными жилищно-коммунальными услугами населения Воронежской области» в с. Покровка постро</w:t>
      </w:r>
      <w:r w:rsidR="000F7D03" w:rsidRPr="00F47562">
        <w:rPr>
          <w:rFonts w:ascii="Arial" w:hAnsi="Arial" w:cs="Arial"/>
        </w:rPr>
        <w:t>ен</w:t>
      </w:r>
      <w:r w:rsidR="00B15CAC" w:rsidRPr="00F47562">
        <w:rPr>
          <w:rFonts w:ascii="Arial" w:hAnsi="Arial" w:cs="Arial"/>
        </w:rPr>
        <w:t xml:space="preserve"> </w:t>
      </w:r>
      <w:r w:rsidR="000F7D03" w:rsidRPr="00F47562">
        <w:rPr>
          <w:rFonts w:ascii="Arial" w:hAnsi="Arial" w:cs="Arial"/>
        </w:rPr>
        <w:t xml:space="preserve">новый </w:t>
      </w:r>
      <w:r w:rsidR="00B15CAC" w:rsidRPr="00F47562">
        <w:rPr>
          <w:rFonts w:ascii="Arial" w:hAnsi="Arial" w:cs="Arial"/>
        </w:rPr>
        <w:t>водозабор и проби</w:t>
      </w:r>
      <w:r w:rsidR="000F7D03" w:rsidRPr="00F47562">
        <w:rPr>
          <w:rFonts w:ascii="Arial" w:hAnsi="Arial" w:cs="Arial"/>
        </w:rPr>
        <w:t>то</w:t>
      </w:r>
      <w:r w:rsidR="00B15CAC" w:rsidRPr="00F47562">
        <w:rPr>
          <w:rFonts w:ascii="Arial" w:hAnsi="Arial" w:cs="Arial"/>
        </w:rPr>
        <w:t xml:space="preserve"> две новые скважины, в с. Коротояк по ул. Красных </w:t>
      </w:r>
      <w:r w:rsidR="000F7D03" w:rsidRPr="00F47562">
        <w:rPr>
          <w:rFonts w:ascii="Arial" w:hAnsi="Arial" w:cs="Arial"/>
        </w:rPr>
        <w:t>П</w:t>
      </w:r>
      <w:r w:rsidR="00B15CAC" w:rsidRPr="00F47562">
        <w:rPr>
          <w:rFonts w:ascii="Arial" w:hAnsi="Arial" w:cs="Arial"/>
        </w:rPr>
        <w:t>артизан проби</w:t>
      </w:r>
      <w:r w:rsidR="000F7D03" w:rsidRPr="00F47562">
        <w:rPr>
          <w:rFonts w:ascii="Arial" w:hAnsi="Arial" w:cs="Arial"/>
        </w:rPr>
        <w:t>та</w:t>
      </w:r>
      <w:r w:rsidR="00B15CAC" w:rsidRPr="00F47562">
        <w:rPr>
          <w:rFonts w:ascii="Arial" w:hAnsi="Arial" w:cs="Arial"/>
        </w:rPr>
        <w:t xml:space="preserve"> одн</w:t>
      </w:r>
      <w:r w:rsidR="000F7D03" w:rsidRPr="00F47562">
        <w:rPr>
          <w:rFonts w:ascii="Arial" w:hAnsi="Arial" w:cs="Arial"/>
        </w:rPr>
        <w:t>а</w:t>
      </w:r>
      <w:r w:rsidR="00B15CAC" w:rsidRPr="00F47562">
        <w:rPr>
          <w:rFonts w:ascii="Arial" w:hAnsi="Arial" w:cs="Arial"/>
        </w:rPr>
        <w:t xml:space="preserve"> нов</w:t>
      </w:r>
      <w:r w:rsidR="000F7D03" w:rsidRPr="00F47562">
        <w:rPr>
          <w:rFonts w:ascii="Arial" w:hAnsi="Arial" w:cs="Arial"/>
        </w:rPr>
        <w:t>ая</w:t>
      </w:r>
      <w:r w:rsidR="00B15CAC" w:rsidRPr="00F47562">
        <w:rPr>
          <w:rFonts w:ascii="Arial" w:hAnsi="Arial" w:cs="Arial"/>
        </w:rPr>
        <w:t xml:space="preserve"> скважин</w:t>
      </w:r>
      <w:r w:rsidR="000F7D03" w:rsidRPr="00F47562">
        <w:rPr>
          <w:rFonts w:ascii="Arial" w:hAnsi="Arial" w:cs="Arial"/>
        </w:rPr>
        <w:t>а</w:t>
      </w:r>
      <w:r w:rsidR="00B15CAC" w:rsidRPr="00F47562">
        <w:rPr>
          <w:rFonts w:ascii="Arial" w:hAnsi="Arial" w:cs="Arial"/>
        </w:rPr>
        <w:t>, сдела</w:t>
      </w:r>
      <w:r w:rsidR="000F7D03" w:rsidRPr="00F47562">
        <w:rPr>
          <w:rFonts w:ascii="Arial" w:hAnsi="Arial" w:cs="Arial"/>
        </w:rPr>
        <w:t>на</w:t>
      </w:r>
      <w:r w:rsidR="00B15CAC" w:rsidRPr="00F47562">
        <w:rPr>
          <w:rFonts w:ascii="Arial" w:hAnsi="Arial" w:cs="Arial"/>
        </w:rPr>
        <w:t xml:space="preserve"> реконструкци</w:t>
      </w:r>
      <w:r w:rsidR="000F7D03" w:rsidRPr="00F47562">
        <w:rPr>
          <w:rFonts w:ascii="Arial" w:hAnsi="Arial" w:cs="Arial"/>
        </w:rPr>
        <w:t>я</w:t>
      </w:r>
      <w:r w:rsidR="00B15CAC" w:rsidRPr="00F47562">
        <w:rPr>
          <w:rFonts w:ascii="Arial" w:hAnsi="Arial" w:cs="Arial"/>
        </w:rPr>
        <w:t xml:space="preserve"> трёх существующих скважин, произве</w:t>
      </w:r>
      <w:r w:rsidR="000F7D03" w:rsidRPr="00F47562">
        <w:rPr>
          <w:rFonts w:ascii="Arial" w:hAnsi="Arial" w:cs="Arial"/>
        </w:rPr>
        <w:t>дена</w:t>
      </w:r>
      <w:r w:rsidR="00B15CAC" w:rsidRPr="00F47562">
        <w:rPr>
          <w:rFonts w:ascii="Arial" w:hAnsi="Arial" w:cs="Arial"/>
        </w:rPr>
        <w:t xml:space="preserve"> замен</w:t>
      </w:r>
      <w:r w:rsidR="000F7D03" w:rsidRPr="00F47562">
        <w:rPr>
          <w:rFonts w:ascii="Arial" w:hAnsi="Arial" w:cs="Arial"/>
        </w:rPr>
        <w:t>а</w:t>
      </w:r>
      <w:r w:rsidR="00B15CAC" w:rsidRPr="00F47562">
        <w:rPr>
          <w:rFonts w:ascii="Arial" w:hAnsi="Arial" w:cs="Arial"/>
        </w:rPr>
        <w:t xml:space="preserve"> трёх старых башен </w:t>
      </w:r>
      <w:proofErr w:type="spellStart"/>
      <w:r w:rsidR="00B15CAC" w:rsidRPr="00F47562">
        <w:rPr>
          <w:rFonts w:ascii="Arial" w:hAnsi="Arial" w:cs="Arial"/>
        </w:rPr>
        <w:t>Рожновского</w:t>
      </w:r>
      <w:proofErr w:type="spellEnd"/>
      <w:r w:rsidR="00B15CAC" w:rsidRPr="00F47562">
        <w:rPr>
          <w:rFonts w:ascii="Arial" w:hAnsi="Arial" w:cs="Arial"/>
        </w:rPr>
        <w:t xml:space="preserve"> на новые. </w:t>
      </w:r>
    </w:p>
    <w:p w:rsidR="00B15CAC" w:rsidRPr="00F47562" w:rsidRDefault="00B15CAC" w:rsidP="00B15CAC">
      <w:pPr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Стоимость этих работ составила – 15,1 </w:t>
      </w:r>
      <w:proofErr w:type="spellStart"/>
      <w:r w:rsidRPr="00F47562">
        <w:rPr>
          <w:rFonts w:ascii="Arial" w:hAnsi="Arial" w:cs="Arial"/>
        </w:rPr>
        <w:t>млн.рублей</w:t>
      </w:r>
      <w:proofErr w:type="spellEnd"/>
      <w:r w:rsidRPr="00F47562">
        <w:rPr>
          <w:rFonts w:ascii="Arial" w:hAnsi="Arial" w:cs="Arial"/>
        </w:rPr>
        <w:t>.</w:t>
      </w:r>
    </w:p>
    <w:p w:rsidR="000F7D03" w:rsidRPr="00F47562" w:rsidRDefault="00B15CAC" w:rsidP="00AC15FE">
      <w:pPr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Сегодня можно с полной уверенностью сказать, что в </w:t>
      </w:r>
      <w:r w:rsidR="000F7D03" w:rsidRPr="00F47562">
        <w:rPr>
          <w:rFonts w:ascii="Arial" w:hAnsi="Arial" w:cs="Arial"/>
        </w:rPr>
        <w:t>Коротоякском сельском</w:t>
      </w:r>
      <w:r w:rsidRPr="00F47562">
        <w:rPr>
          <w:rFonts w:ascii="Arial" w:hAnsi="Arial" w:cs="Arial"/>
        </w:rPr>
        <w:t xml:space="preserve"> поселении проблема водозаборов решена на многие десятилетия. Остается вопрос о замене изношенны</w:t>
      </w:r>
      <w:r w:rsidR="000F7D03" w:rsidRPr="00F47562">
        <w:rPr>
          <w:rFonts w:ascii="Arial" w:hAnsi="Arial" w:cs="Arial"/>
        </w:rPr>
        <w:t>х участков водопроводных сетей.</w:t>
      </w:r>
    </w:p>
    <w:p w:rsidR="00F47562" w:rsidRPr="003405EB" w:rsidRDefault="00F47562" w:rsidP="003405EB">
      <w:pPr>
        <w:ind w:firstLine="851"/>
        <w:jc w:val="both"/>
        <w:rPr>
          <w:rFonts w:ascii="Arial" w:hAnsi="Arial" w:cs="Arial"/>
        </w:rPr>
      </w:pPr>
    </w:p>
    <w:p w:rsidR="003405EB" w:rsidRPr="003405EB" w:rsidRDefault="003405EB" w:rsidP="003405EB">
      <w:pPr>
        <w:shd w:val="clear" w:color="auto" w:fill="FFFFFF"/>
        <w:tabs>
          <w:tab w:val="left" w:pos="1134"/>
        </w:tabs>
        <w:rPr>
          <w:rFonts w:ascii="Arial" w:hAnsi="Arial" w:cs="Arial"/>
          <w:b/>
          <w:color w:val="0D0D0D"/>
        </w:rPr>
      </w:pPr>
      <w:r w:rsidRPr="003405EB">
        <w:rPr>
          <w:rFonts w:ascii="Arial" w:hAnsi="Arial" w:cs="Arial"/>
          <w:b/>
          <w:color w:val="0D0D0D"/>
        </w:rPr>
        <w:t>2.3. Характеристика систем газоснабжения</w:t>
      </w:r>
    </w:p>
    <w:p w:rsidR="003405EB" w:rsidRPr="00AC15FE" w:rsidRDefault="003405EB" w:rsidP="003405EB">
      <w:pPr>
        <w:shd w:val="clear" w:color="auto" w:fill="FFFFFF"/>
        <w:tabs>
          <w:tab w:val="left" w:pos="1134"/>
        </w:tabs>
        <w:rPr>
          <w:rFonts w:ascii="Arial" w:hAnsi="Arial" w:cs="Arial"/>
          <w:b/>
        </w:rPr>
      </w:pPr>
    </w:p>
    <w:p w:rsidR="003405EB" w:rsidRPr="003405EB" w:rsidRDefault="003405EB" w:rsidP="001E7EC7">
      <w:pPr>
        <w:tabs>
          <w:tab w:val="left" w:pos="0"/>
        </w:tabs>
        <w:ind w:firstLine="709"/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В настоящее время газоснабжение Коротоякского сельского поселения развивается на базе природного газа через ГРС Коротояк от магистрального газопровода — отвода на с. Коротояк, через магистральный газопровод — отвод на г. Лиски.</w:t>
      </w:r>
    </w:p>
    <w:p w:rsidR="003405EB" w:rsidRPr="003405EB" w:rsidRDefault="003405EB" w:rsidP="001E7EC7">
      <w:pPr>
        <w:tabs>
          <w:tab w:val="left" w:pos="0"/>
        </w:tabs>
        <w:ind w:firstLine="709"/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Природный газ давлением 0,6 Мпа подается в поселение от существующей ГРС «Коротояк».</w:t>
      </w: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Распределение газа по поселению осуществляется по 3-х ступенчатой схеме:</w:t>
      </w: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-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ab/>
        <w:t xml:space="preserve">I-я ступень — газопровод высокого давления II - ой категории р </w:t>
      </w:r>
      <w:r w:rsidR="00D836B3" w:rsidRPr="003405EB">
        <w:rPr>
          <w:rFonts w:ascii="Arial" w:eastAsia="Arial" w:hAnsi="Arial" w:cs="Arial"/>
          <w:color w:val="000000"/>
          <w:shd w:val="clear" w:color="auto" w:fill="FFFFFF"/>
        </w:rPr>
        <w:t>&lt;0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>,6 МПА;</w:t>
      </w: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-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ab/>
        <w:t xml:space="preserve">II-я ступень — газопровод среднего давления р </w:t>
      </w:r>
      <w:r w:rsidR="00D836B3" w:rsidRPr="003405EB">
        <w:rPr>
          <w:rFonts w:ascii="Arial" w:eastAsia="Arial" w:hAnsi="Arial" w:cs="Arial"/>
          <w:color w:val="000000"/>
          <w:shd w:val="clear" w:color="auto" w:fill="FFFFFF"/>
        </w:rPr>
        <w:t>&lt;0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>,3 МПА.</w:t>
      </w: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-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ab/>
        <w:t xml:space="preserve">II-я ступень — газопровод низкого давления р </w:t>
      </w:r>
      <w:r w:rsidR="00D836B3" w:rsidRPr="003405EB">
        <w:rPr>
          <w:rFonts w:ascii="Arial" w:eastAsia="Arial" w:hAnsi="Arial" w:cs="Arial"/>
          <w:color w:val="000000"/>
          <w:shd w:val="clear" w:color="auto" w:fill="FFFFFF"/>
        </w:rPr>
        <w:t>&lt;0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>,003 МПА.</w:t>
      </w:r>
    </w:p>
    <w:p w:rsidR="003405EB" w:rsidRPr="00AC15FE" w:rsidRDefault="003405EB" w:rsidP="003405EB">
      <w:pPr>
        <w:tabs>
          <w:tab w:val="left" w:pos="0"/>
        </w:tabs>
        <w:jc w:val="both"/>
        <w:rPr>
          <w:rFonts w:ascii="Arial" w:hAnsi="Arial" w:cs="Arial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Связь между ступенями осуществляется через газорегуляторные пункты (ГРП, ШРП). Всего в поселении насчитывается 3 ГРП и 2 ШРП. По типу прокладки газопроводы всех категорий давления делятся на подземный и надземный. Надземный тип прокладки в основном для газопровода низкого давления</w:t>
      </w:r>
    </w:p>
    <w:p w:rsidR="003405EB" w:rsidRPr="00AC15FE" w:rsidRDefault="003405EB" w:rsidP="003405EB">
      <w:pPr>
        <w:jc w:val="center"/>
        <w:rPr>
          <w:rFonts w:ascii="Arial" w:hAnsi="Arial" w:cs="Arial"/>
          <w:b/>
        </w:rPr>
      </w:pPr>
      <w:r w:rsidRPr="00AC15FE">
        <w:rPr>
          <w:rFonts w:ascii="Arial" w:hAnsi="Arial" w:cs="Arial"/>
          <w:b/>
        </w:rPr>
        <w:t xml:space="preserve">Характеристика газопроводов на территории </w:t>
      </w:r>
    </w:p>
    <w:p w:rsidR="003405EB" w:rsidRPr="00AC15FE" w:rsidRDefault="003405EB" w:rsidP="003405EB">
      <w:pPr>
        <w:jc w:val="center"/>
        <w:rPr>
          <w:rFonts w:ascii="Arial" w:hAnsi="Arial" w:cs="Arial"/>
          <w:b/>
        </w:rPr>
      </w:pPr>
      <w:r w:rsidRPr="00AC15FE">
        <w:rPr>
          <w:rFonts w:ascii="Arial" w:hAnsi="Arial" w:cs="Arial"/>
          <w:b/>
        </w:rPr>
        <w:lastRenderedPageBreak/>
        <w:t>Коротоякского сельского поселения</w:t>
      </w:r>
    </w:p>
    <w:p w:rsidR="003405EB" w:rsidRPr="00AC15FE" w:rsidRDefault="003405EB" w:rsidP="003405EB">
      <w:pPr>
        <w:jc w:val="right"/>
        <w:rPr>
          <w:rFonts w:ascii="Arial" w:hAnsi="Arial" w:cs="Arial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6"/>
        <w:gridCol w:w="1488"/>
        <w:gridCol w:w="1560"/>
        <w:gridCol w:w="1766"/>
        <w:gridCol w:w="1910"/>
      </w:tblGrid>
      <w:tr w:rsidR="003405EB" w:rsidRPr="003405EB" w:rsidTr="003405EB">
        <w:trPr>
          <w:trHeight w:val="37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10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Наименование и адрес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30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Входной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28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Выходной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52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Входное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42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Выходные</w:t>
            </w:r>
          </w:p>
        </w:tc>
      </w:tr>
      <w:tr w:rsidR="003405EB" w:rsidRPr="003405EB" w:rsidTr="003405EB">
        <w:trPr>
          <w:trHeight w:val="25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6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размещения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30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диаметр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28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диаметр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38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давление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42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давления</w:t>
            </w:r>
          </w:p>
        </w:tc>
      </w:tr>
      <w:tr w:rsidR="003405EB" w:rsidRPr="003405EB" w:rsidTr="003405EB">
        <w:trPr>
          <w:trHeight w:val="307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52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кг/см2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кг/см2</w:t>
            </w:r>
          </w:p>
        </w:tc>
      </w:tr>
      <w:tr w:rsidR="003405EB" w:rsidRPr="003405EB" w:rsidTr="003405EB">
        <w:trPr>
          <w:trHeight w:val="3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480"/>
              <w:rPr>
                <w:rFonts w:ascii="Arial" w:eastAsia="Arial Unicode MS" w:hAnsi="Arial" w:cs="Arial"/>
                <w:spacing w:val="2"/>
              </w:rPr>
            </w:pPr>
            <w:r w:rsidRPr="003405EB">
              <w:rPr>
                <w:rFonts w:ascii="Arial" w:eastAsia="Arial Unicode MS" w:hAnsi="Arial" w:cs="Arial"/>
                <w:spacing w:val="2"/>
              </w:rPr>
              <w:t>ГРС «Коротояк»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426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219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6</w:t>
            </w:r>
          </w:p>
        </w:tc>
      </w:tr>
      <w:tr w:rsidR="003405EB" w:rsidRPr="003405EB" w:rsidTr="003405E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ГРП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</w:t>
            </w:r>
          </w:p>
        </w:tc>
      </w:tr>
      <w:tr w:rsidR="003405EB" w:rsidRPr="003405EB" w:rsidTr="003405E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  <w:tr w:rsidR="003405EB" w:rsidRPr="003405EB" w:rsidTr="003405EB">
        <w:trPr>
          <w:trHeight w:val="38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ГРП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219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  <w:tr w:rsidR="003405EB" w:rsidRPr="003405EB" w:rsidTr="003405EB">
        <w:trPr>
          <w:trHeight w:val="38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ГРП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32,5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  <w:tr w:rsidR="003405EB" w:rsidRPr="003405EB" w:rsidTr="003405EB">
        <w:trPr>
          <w:trHeight w:val="3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ШРП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  <w:tr w:rsidR="003405EB" w:rsidRPr="003405EB" w:rsidTr="003405EB">
        <w:trPr>
          <w:trHeight w:val="41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ШРП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</w:tbl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•</w:t>
      </w:r>
      <w:r w:rsidRPr="003405EB">
        <w:rPr>
          <w:rFonts w:ascii="Arial" w:hAnsi="Arial" w:cs="Arial"/>
        </w:rPr>
        <w:tab/>
        <w:t>газифицированных квартир в поселении: природным газом — 1800 шт.;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•</w:t>
      </w:r>
      <w:r w:rsidRPr="003405EB">
        <w:rPr>
          <w:rFonts w:ascii="Arial" w:hAnsi="Arial" w:cs="Arial"/>
        </w:rPr>
        <w:tab/>
        <w:t>природным газом газифицировано 98 % квартир от общего количества;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•</w:t>
      </w:r>
      <w:r w:rsidRPr="003405EB">
        <w:rPr>
          <w:rFonts w:ascii="Arial" w:hAnsi="Arial" w:cs="Arial"/>
        </w:rPr>
        <w:tab/>
        <w:t>общая протяженность газопроводов составляет 57,39 км, в том числе: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высокого давления — 1,64 км;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среднего давления — 1,64 км;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низкого давления — 54,1 км;</w:t>
      </w:r>
    </w:p>
    <w:p w:rsidR="003405EB" w:rsidRPr="008A22E0" w:rsidRDefault="003405EB" w:rsidP="003405EB">
      <w:pPr>
        <w:ind w:firstLine="851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Основной объем газа, поступающий на жизнеобеспечение жилого фонда распределяется на эксплуатацию </w:t>
      </w:r>
      <w:r w:rsidR="00A34B6A">
        <w:rPr>
          <w:rFonts w:ascii="Arial" w:hAnsi="Arial" w:cs="Arial"/>
        </w:rPr>
        <w:t>коммунальных</w:t>
      </w:r>
      <w:r w:rsidRPr="003405EB">
        <w:rPr>
          <w:rFonts w:ascii="Arial" w:hAnsi="Arial" w:cs="Arial"/>
        </w:rPr>
        <w:t xml:space="preserve"> газовых приборов (газовые плиты, газовые проточные водонагреватели)</w:t>
      </w:r>
    </w:p>
    <w:p w:rsidR="003405EB" w:rsidRPr="003405EB" w:rsidRDefault="003405EB" w:rsidP="003405EB">
      <w:pPr>
        <w:suppressAutoHyphens/>
        <w:ind w:firstLine="53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   В системе газоснабжения сельского поселения, можно выделить следующие основные задачи:</w:t>
      </w:r>
    </w:p>
    <w:p w:rsidR="003405EB" w:rsidRPr="004807C2" w:rsidRDefault="003405EB" w:rsidP="004807C2">
      <w:pPr>
        <w:pStyle w:val="a8"/>
        <w:numPr>
          <w:ilvl w:val="0"/>
          <w:numId w:val="18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4807C2">
        <w:rPr>
          <w:rFonts w:ascii="Arial" w:hAnsi="Arial" w:cs="Arial"/>
          <w:sz w:val="24"/>
          <w:szCs w:val="24"/>
        </w:rPr>
        <w:t xml:space="preserve">подключение к газораспределительной </w:t>
      </w:r>
      <w:r w:rsidR="004807C2" w:rsidRPr="004807C2">
        <w:rPr>
          <w:rFonts w:ascii="Arial" w:hAnsi="Arial" w:cs="Arial"/>
          <w:sz w:val="24"/>
          <w:szCs w:val="24"/>
        </w:rPr>
        <w:t>системе объектов</w:t>
      </w:r>
      <w:r w:rsidRPr="004807C2">
        <w:rPr>
          <w:rFonts w:ascii="Arial" w:hAnsi="Arial" w:cs="Arial"/>
          <w:sz w:val="24"/>
          <w:szCs w:val="24"/>
        </w:rPr>
        <w:t xml:space="preserve"> нового строительства; </w:t>
      </w:r>
    </w:p>
    <w:p w:rsidR="003405EB" w:rsidRPr="004807C2" w:rsidRDefault="003405EB" w:rsidP="004807C2">
      <w:pPr>
        <w:pStyle w:val="a8"/>
        <w:numPr>
          <w:ilvl w:val="0"/>
          <w:numId w:val="18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4807C2">
        <w:rPr>
          <w:rFonts w:ascii="Arial" w:hAnsi="Arial" w:cs="Arial"/>
          <w:sz w:val="24"/>
          <w:szCs w:val="24"/>
        </w:rPr>
        <w:t>обеспечение надежности газоснабжения потребителей;</w:t>
      </w:r>
    </w:p>
    <w:p w:rsidR="003405EB" w:rsidRPr="004807C2" w:rsidRDefault="003405EB" w:rsidP="004807C2">
      <w:pPr>
        <w:pStyle w:val="a8"/>
        <w:numPr>
          <w:ilvl w:val="0"/>
          <w:numId w:val="18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4807C2">
        <w:rPr>
          <w:rFonts w:ascii="Arial" w:hAnsi="Arial" w:cs="Arial"/>
          <w:sz w:val="24"/>
          <w:szCs w:val="24"/>
        </w:rPr>
        <w:t>своевременная перекладка газовых сетей и замена оборудования;</w:t>
      </w:r>
    </w:p>
    <w:p w:rsidR="003405EB" w:rsidRPr="003405EB" w:rsidRDefault="003405EB" w:rsidP="008A22E0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Мероприятия по газификации предусматривают повышение уровня обеспеченности приборным учетом потребителей в жилищном фонде.</w:t>
      </w:r>
      <w:r w:rsidRPr="003405EB">
        <w:rPr>
          <w:rFonts w:ascii="Arial" w:hAnsi="Arial" w:cs="Arial"/>
          <w:b/>
        </w:rPr>
        <w:t xml:space="preserve"> </w:t>
      </w:r>
      <w:r w:rsidRPr="003405EB">
        <w:rPr>
          <w:rFonts w:ascii="Arial" w:hAnsi="Arial" w:cs="Arial"/>
        </w:rPr>
        <w:t>Оказать содействие в подключении домовладений к газораспределительным сетям.</w:t>
      </w:r>
    </w:p>
    <w:p w:rsidR="003405EB" w:rsidRPr="003405EB" w:rsidRDefault="003405EB" w:rsidP="003405EB">
      <w:pPr>
        <w:shd w:val="clear" w:color="auto" w:fill="FFFFFF"/>
        <w:tabs>
          <w:tab w:val="left" w:pos="1134"/>
        </w:tabs>
        <w:jc w:val="center"/>
        <w:rPr>
          <w:rFonts w:ascii="Arial" w:hAnsi="Arial" w:cs="Arial"/>
          <w:b/>
        </w:rPr>
      </w:pPr>
    </w:p>
    <w:p w:rsidR="003405EB" w:rsidRDefault="003405EB" w:rsidP="001131FB">
      <w:pPr>
        <w:shd w:val="clear" w:color="auto" w:fill="FFFFFF"/>
        <w:tabs>
          <w:tab w:val="left" w:pos="1134"/>
        </w:tabs>
        <w:ind w:firstLine="709"/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 xml:space="preserve">2.4. Характеристика сферы сбора твердых </w:t>
      </w:r>
      <w:r w:rsidR="00A34B6A">
        <w:rPr>
          <w:rFonts w:ascii="Arial" w:hAnsi="Arial" w:cs="Arial"/>
          <w:b/>
        </w:rPr>
        <w:t>коммунальных</w:t>
      </w:r>
      <w:r w:rsidRPr="003405EB">
        <w:rPr>
          <w:rFonts w:ascii="Arial" w:hAnsi="Arial" w:cs="Arial"/>
          <w:b/>
        </w:rPr>
        <w:t xml:space="preserve"> отходов.</w:t>
      </w:r>
    </w:p>
    <w:p w:rsidR="00F70E15" w:rsidRPr="003405EB" w:rsidRDefault="00F70E15" w:rsidP="003405EB">
      <w:pPr>
        <w:shd w:val="clear" w:color="auto" w:fill="FFFFFF"/>
        <w:tabs>
          <w:tab w:val="left" w:pos="1134"/>
        </w:tabs>
        <w:rPr>
          <w:rFonts w:ascii="Arial" w:hAnsi="Arial" w:cs="Arial"/>
          <w:b/>
        </w:rPr>
      </w:pPr>
    </w:p>
    <w:p w:rsidR="003405EB" w:rsidRPr="0089191D" w:rsidRDefault="003405EB" w:rsidP="003405EB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89191D">
        <w:rPr>
          <w:rFonts w:ascii="Arial" w:hAnsi="Arial" w:cs="Arial"/>
          <w:lang w:eastAsia="ar-SA"/>
        </w:rPr>
        <w:t xml:space="preserve">Большим и проблематичным вопросом на протяжении целого ряда лет является уборка и вывоз хозяйственного мусора и твердых </w:t>
      </w:r>
      <w:r w:rsidR="00A34B6A">
        <w:rPr>
          <w:rFonts w:ascii="Arial" w:hAnsi="Arial" w:cs="Arial"/>
          <w:lang w:eastAsia="ar-SA"/>
        </w:rPr>
        <w:t>коммунальных</w:t>
      </w:r>
      <w:r w:rsidRPr="0089191D">
        <w:rPr>
          <w:rFonts w:ascii="Arial" w:hAnsi="Arial" w:cs="Arial"/>
          <w:lang w:eastAsia="ar-SA"/>
        </w:rPr>
        <w:t xml:space="preserve"> отходов. На территории поселения с 2010 г. организован сбора и вывоза твердых </w:t>
      </w:r>
      <w:r w:rsidR="00A34B6A">
        <w:rPr>
          <w:rFonts w:ascii="Arial" w:hAnsi="Arial" w:cs="Arial"/>
          <w:lang w:eastAsia="ar-SA"/>
        </w:rPr>
        <w:t>коммунальных</w:t>
      </w:r>
      <w:r w:rsidRPr="0089191D">
        <w:rPr>
          <w:rFonts w:ascii="Arial" w:hAnsi="Arial" w:cs="Arial"/>
          <w:lang w:eastAsia="ar-SA"/>
        </w:rPr>
        <w:t xml:space="preserve"> отходов, а именно:</w:t>
      </w:r>
    </w:p>
    <w:p w:rsidR="003405EB" w:rsidRPr="00F47562" w:rsidRDefault="003405EB" w:rsidP="00573968">
      <w:pPr>
        <w:ind w:firstLine="708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- Заключен договор на вывоз и утилизацию твердых </w:t>
      </w:r>
      <w:r w:rsidR="00A34B6A">
        <w:rPr>
          <w:rFonts w:ascii="Arial" w:hAnsi="Arial" w:cs="Arial"/>
        </w:rPr>
        <w:t>коммунальных</w:t>
      </w:r>
      <w:r w:rsidRPr="00F47562">
        <w:rPr>
          <w:rFonts w:ascii="Arial" w:hAnsi="Arial" w:cs="Arial"/>
        </w:rPr>
        <w:t xml:space="preserve"> отходов </w:t>
      </w:r>
      <w:r w:rsidR="00573968" w:rsidRPr="00F47562">
        <w:rPr>
          <w:rFonts w:ascii="Arial" w:hAnsi="Arial" w:cs="Arial"/>
        </w:rPr>
        <w:t xml:space="preserve">с контейнерной площадки при въезде в с. Коротояк </w:t>
      </w:r>
      <w:r w:rsidRPr="00F47562">
        <w:rPr>
          <w:rFonts w:ascii="Arial" w:hAnsi="Arial" w:cs="Arial"/>
        </w:rPr>
        <w:t xml:space="preserve">с МУП «Острогожский комбинат по благоустройству» по вывозу </w:t>
      </w:r>
      <w:r w:rsidR="00E61BD9">
        <w:rPr>
          <w:rFonts w:ascii="Arial" w:hAnsi="Arial" w:cs="Arial"/>
        </w:rPr>
        <w:t>ТКО</w:t>
      </w:r>
      <w:r w:rsidRPr="00F47562">
        <w:rPr>
          <w:rFonts w:ascii="Arial" w:hAnsi="Arial" w:cs="Arial"/>
        </w:rPr>
        <w:t>.</w:t>
      </w:r>
    </w:p>
    <w:p w:rsidR="00B510E3" w:rsidRPr="00B510E3" w:rsidRDefault="00247FD2" w:rsidP="00B510E3">
      <w:pPr>
        <w:ind w:firstLine="708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- На территории Коротоякского сельского поселения</w:t>
      </w:r>
      <w:r w:rsidR="000D77AD">
        <w:rPr>
          <w:rFonts w:ascii="Arial" w:hAnsi="Arial" w:cs="Arial"/>
        </w:rPr>
        <w:t xml:space="preserve"> с</w:t>
      </w:r>
      <w:r w:rsidR="00780496" w:rsidRPr="00780496">
        <w:rPr>
          <w:rFonts w:ascii="Arial" w:hAnsi="Arial" w:cs="Arial"/>
        </w:rPr>
        <w:t xml:space="preserve"> августа </w:t>
      </w:r>
      <w:r w:rsidR="00B510E3" w:rsidRPr="00B510E3">
        <w:rPr>
          <w:rFonts w:ascii="Arial" w:hAnsi="Arial" w:cs="Arial"/>
        </w:rPr>
        <w:t xml:space="preserve">2017 г. определен бестарный способ вывоза ТКО. </w:t>
      </w:r>
      <w:proofErr w:type="spellStart"/>
      <w:r w:rsidR="00B510E3" w:rsidRPr="00B510E3">
        <w:rPr>
          <w:rFonts w:ascii="Arial" w:hAnsi="Arial" w:cs="Arial"/>
        </w:rPr>
        <w:t>Мусоросборочный</w:t>
      </w:r>
      <w:proofErr w:type="spellEnd"/>
      <w:r w:rsidR="00B510E3" w:rsidRPr="00B510E3">
        <w:rPr>
          <w:rFonts w:ascii="Arial" w:hAnsi="Arial" w:cs="Arial"/>
        </w:rPr>
        <w:t xml:space="preserve"> транспорт осуществляет сбор ТКО по субботам в соответствии с графиком и утвержденной схемой.</w:t>
      </w:r>
    </w:p>
    <w:p w:rsidR="00B510E3" w:rsidRPr="00B510E3" w:rsidRDefault="00B510E3" w:rsidP="00B510E3">
      <w:pPr>
        <w:ind w:firstLine="708"/>
        <w:jc w:val="both"/>
        <w:rPr>
          <w:rFonts w:ascii="Arial" w:hAnsi="Arial" w:cs="Arial"/>
        </w:rPr>
      </w:pPr>
      <w:r w:rsidRPr="00B510E3">
        <w:rPr>
          <w:rFonts w:ascii="Arial" w:hAnsi="Arial" w:cs="Arial"/>
        </w:rPr>
        <w:t xml:space="preserve">В 2021 году рамках государственной программы «Комплексное развитие сельских территорий» в Коротоякском сельском поселении обустроено </w:t>
      </w:r>
      <w:r w:rsidR="005E3FB7">
        <w:rPr>
          <w:rFonts w:ascii="Arial" w:hAnsi="Arial" w:cs="Arial"/>
        </w:rPr>
        <w:t xml:space="preserve">семь </w:t>
      </w:r>
      <w:r w:rsidRPr="00B510E3">
        <w:rPr>
          <w:rFonts w:ascii="Arial" w:hAnsi="Arial" w:cs="Arial"/>
        </w:rPr>
        <w:lastRenderedPageBreak/>
        <w:t xml:space="preserve">контейнерных площадок заглубленного типа </w:t>
      </w:r>
      <w:r w:rsidRPr="005E3FB7">
        <w:rPr>
          <w:rFonts w:ascii="Arial" w:hAnsi="Arial" w:cs="Arial"/>
        </w:rPr>
        <w:t>(</w:t>
      </w:r>
      <w:r w:rsidR="005E3FB7" w:rsidRPr="005E3FB7">
        <w:rPr>
          <w:rFonts w:ascii="Arial" w:hAnsi="Arial" w:cs="Arial"/>
        </w:rPr>
        <w:t>6</w:t>
      </w:r>
      <w:r w:rsidRPr="005E3FB7">
        <w:rPr>
          <w:rFonts w:ascii="Arial" w:hAnsi="Arial" w:cs="Arial"/>
        </w:rPr>
        <w:t xml:space="preserve"> площадок с 2 конт</w:t>
      </w:r>
      <w:bookmarkStart w:id="0" w:name="_GoBack"/>
      <w:bookmarkEnd w:id="0"/>
      <w:r w:rsidRPr="005E3FB7">
        <w:rPr>
          <w:rFonts w:ascii="Arial" w:hAnsi="Arial" w:cs="Arial"/>
        </w:rPr>
        <w:t xml:space="preserve">ейнерами заглубленного типа 1 площадка с </w:t>
      </w:r>
      <w:r w:rsidR="005E3FB7" w:rsidRPr="005E3FB7">
        <w:rPr>
          <w:rFonts w:ascii="Arial" w:hAnsi="Arial" w:cs="Arial"/>
        </w:rPr>
        <w:t>3</w:t>
      </w:r>
      <w:r w:rsidRPr="005E3FB7">
        <w:rPr>
          <w:rFonts w:ascii="Arial" w:hAnsi="Arial" w:cs="Arial"/>
        </w:rPr>
        <w:t xml:space="preserve"> контейнер</w:t>
      </w:r>
      <w:r w:rsidR="005E3FB7" w:rsidRPr="005E3FB7">
        <w:rPr>
          <w:rFonts w:ascii="Arial" w:hAnsi="Arial" w:cs="Arial"/>
        </w:rPr>
        <w:t>ами</w:t>
      </w:r>
      <w:r w:rsidRPr="005E3FB7">
        <w:rPr>
          <w:rFonts w:ascii="Arial" w:hAnsi="Arial" w:cs="Arial"/>
        </w:rPr>
        <w:t xml:space="preserve"> заглубленного типа)</w:t>
      </w:r>
      <w:r w:rsidR="003A454A" w:rsidRPr="003A454A">
        <w:t xml:space="preserve"> </w:t>
      </w:r>
      <w:r w:rsidR="003A454A" w:rsidRPr="003A454A">
        <w:rPr>
          <w:rFonts w:ascii="Arial" w:hAnsi="Arial" w:cs="Arial"/>
        </w:rPr>
        <w:t>с последующим вывозом на полигон Т</w:t>
      </w:r>
      <w:r w:rsidR="003A454A">
        <w:rPr>
          <w:rFonts w:ascii="Arial" w:hAnsi="Arial" w:cs="Arial"/>
        </w:rPr>
        <w:t>К</w:t>
      </w:r>
      <w:r w:rsidR="003A454A" w:rsidRPr="003A454A">
        <w:rPr>
          <w:rFonts w:ascii="Arial" w:hAnsi="Arial" w:cs="Arial"/>
        </w:rPr>
        <w:t>О Острогожского муниципального района.</w:t>
      </w:r>
    </w:p>
    <w:p w:rsidR="003405EB" w:rsidRPr="003405EB" w:rsidRDefault="00B510E3" w:rsidP="00B510E3">
      <w:pPr>
        <w:ind w:firstLine="708"/>
        <w:jc w:val="both"/>
        <w:rPr>
          <w:rFonts w:ascii="Arial" w:hAnsi="Arial" w:cs="Arial"/>
          <w:lang w:eastAsia="ar-SA"/>
        </w:rPr>
      </w:pPr>
      <w:r w:rsidRPr="00B510E3">
        <w:rPr>
          <w:rFonts w:ascii="Arial" w:hAnsi="Arial" w:cs="Arial"/>
        </w:rPr>
        <w:t>Сбор и транспортировка ТКО с площадок осуществляется регулярно, без нарушений периодичности вывоза по понедельникам, средам и пятницам.</w:t>
      </w:r>
      <w:r>
        <w:rPr>
          <w:rFonts w:ascii="Arial" w:hAnsi="Arial" w:cs="Arial"/>
        </w:rPr>
        <w:t xml:space="preserve"> </w:t>
      </w:r>
      <w:r w:rsidR="003405EB" w:rsidRPr="003405EB">
        <w:rPr>
          <w:rFonts w:ascii="Arial" w:hAnsi="Arial" w:cs="Arial"/>
          <w:lang w:eastAsia="ar-SA"/>
        </w:rPr>
        <w:t>С целью обеспечения санитарно-эпидемиологического благополучия населения Коротоякского сельского поселения, необходима рекультивация территорий, на которой ранее располагались несанкционированные свалки.</w:t>
      </w:r>
    </w:p>
    <w:p w:rsidR="003405EB" w:rsidRPr="003405EB" w:rsidRDefault="003405EB" w:rsidP="003405EB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Осуществлять увеличение процента охвата населения услугами по сбору и вывозу </w:t>
      </w:r>
      <w:r w:rsidR="00A34B6A">
        <w:rPr>
          <w:rFonts w:ascii="Arial" w:hAnsi="Arial" w:cs="Arial"/>
          <w:lang w:eastAsia="ar-SA"/>
        </w:rPr>
        <w:t>коммунальных</w:t>
      </w:r>
      <w:r w:rsidRPr="003405EB">
        <w:rPr>
          <w:rFonts w:ascii="Arial" w:hAnsi="Arial" w:cs="Arial"/>
          <w:lang w:eastAsia="ar-SA"/>
        </w:rPr>
        <w:t xml:space="preserve"> отходов и мусора до 100%, с дальнейшей утилизацией мусора на полигон промышленных и </w:t>
      </w:r>
      <w:r w:rsidR="00A34B6A">
        <w:rPr>
          <w:rFonts w:ascii="Arial" w:hAnsi="Arial" w:cs="Arial"/>
          <w:lang w:eastAsia="ar-SA"/>
        </w:rPr>
        <w:t>коммунальных</w:t>
      </w:r>
      <w:r w:rsidRPr="003405EB">
        <w:rPr>
          <w:rFonts w:ascii="Arial" w:hAnsi="Arial" w:cs="Arial"/>
          <w:lang w:eastAsia="ar-SA"/>
        </w:rPr>
        <w:t xml:space="preserve"> отходов.</w:t>
      </w:r>
    </w:p>
    <w:p w:rsidR="003405EB" w:rsidRPr="003405EB" w:rsidRDefault="003405EB" w:rsidP="003405EB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Выявление всех несанкционированных свалок и их рекультивация.</w:t>
      </w:r>
    </w:p>
    <w:p w:rsidR="003405EB" w:rsidRPr="003405EB" w:rsidRDefault="003405EB" w:rsidP="003405EB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Заключение договоров на сдачу вторичного сырья на дальнейшую переработку за пределами населенного пункта.</w:t>
      </w:r>
    </w:p>
    <w:p w:rsidR="00B1713C" w:rsidRPr="00F47562" w:rsidRDefault="00B1713C" w:rsidP="00B1713C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b/>
        </w:rPr>
      </w:pPr>
    </w:p>
    <w:p w:rsidR="003405EB" w:rsidRDefault="00F47562" w:rsidP="006536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2.5. </w:t>
      </w:r>
      <w:r w:rsidR="003405EB" w:rsidRPr="003405EB">
        <w:rPr>
          <w:rFonts w:ascii="Arial" w:hAnsi="Arial" w:cs="Arial"/>
          <w:b/>
        </w:rPr>
        <w:t>Характеристика системы электроснабжения.</w:t>
      </w:r>
    </w:p>
    <w:p w:rsidR="00F057E2" w:rsidRPr="003405EB" w:rsidRDefault="00F057E2" w:rsidP="003405EB">
      <w:pPr>
        <w:rPr>
          <w:rFonts w:ascii="Arial" w:hAnsi="Arial" w:cs="Arial"/>
          <w:b/>
        </w:rPr>
      </w:pPr>
    </w:p>
    <w:p w:rsidR="003405EB" w:rsidRPr="003405EB" w:rsidRDefault="003405EB" w:rsidP="00C54C1D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Электроснабжение потребителей Коротоякского сельского поселения осуществляется по распределительным линиям ВЛ 10 </w:t>
      </w:r>
      <w:proofErr w:type="spellStart"/>
      <w:r w:rsidRPr="003405EB">
        <w:rPr>
          <w:rFonts w:ascii="Arial" w:hAnsi="Arial" w:cs="Arial"/>
        </w:rPr>
        <w:t>кВ</w:t>
      </w:r>
      <w:proofErr w:type="spellEnd"/>
      <w:r w:rsidRPr="003405EB">
        <w:rPr>
          <w:rFonts w:ascii="Arial" w:hAnsi="Arial" w:cs="Arial"/>
        </w:rPr>
        <w:t xml:space="preserve"> от электроподстанции, обслуживаемой ПАО «МРСК-Центра» (филиал ПАО «МРСК Центра «Воронежэнерго»). </w:t>
      </w:r>
    </w:p>
    <w:p w:rsidR="003405EB" w:rsidRPr="003405EB" w:rsidRDefault="003405EB" w:rsidP="00BF0FF4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Через поселение проходят ВЛ 330 </w:t>
      </w:r>
      <w:proofErr w:type="spellStart"/>
      <w:r w:rsidRPr="003405EB">
        <w:rPr>
          <w:rFonts w:ascii="Arial" w:hAnsi="Arial" w:cs="Arial"/>
        </w:rPr>
        <w:t>кВ</w:t>
      </w:r>
      <w:proofErr w:type="spellEnd"/>
      <w:r w:rsidRPr="003405EB">
        <w:rPr>
          <w:rFonts w:ascii="Arial" w:hAnsi="Arial" w:cs="Arial"/>
        </w:rPr>
        <w:t xml:space="preserve"> «Валуйки – Лиски»; 3 линии ВЛ 110 </w:t>
      </w:r>
      <w:proofErr w:type="spellStart"/>
      <w:r w:rsidRPr="003405EB">
        <w:rPr>
          <w:rFonts w:ascii="Arial" w:hAnsi="Arial" w:cs="Arial"/>
        </w:rPr>
        <w:t>кВ</w:t>
      </w:r>
      <w:proofErr w:type="spellEnd"/>
      <w:r w:rsidRPr="003405EB">
        <w:rPr>
          <w:rFonts w:ascii="Arial" w:hAnsi="Arial" w:cs="Arial"/>
        </w:rPr>
        <w:t xml:space="preserve">: «Острогожск – Краснолипье», «Острогожск – Коротояк» и «Коротояк – Лиски»; а также ВЛ 35 </w:t>
      </w:r>
      <w:proofErr w:type="spellStart"/>
      <w:r w:rsidRPr="003405EB">
        <w:rPr>
          <w:rFonts w:ascii="Arial" w:hAnsi="Arial" w:cs="Arial"/>
        </w:rPr>
        <w:t>кВ</w:t>
      </w:r>
      <w:proofErr w:type="spellEnd"/>
      <w:r w:rsidRPr="003405EB">
        <w:rPr>
          <w:rFonts w:ascii="Arial" w:hAnsi="Arial" w:cs="Arial"/>
        </w:rPr>
        <w:t xml:space="preserve"> «Коротояк – Болдыревка».</w:t>
      </w:r>
    </w:p>
    <w:p w:rsidR="003405EB" w:rsidRPr="003405EB" w:rsidRDefault="003405EB" w:rsidP="002B3D3B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Распределение электроэнергии по потребителям поселения осуществляется через понижающие трансформаторные подстанции (в количестве 29 </w:t>
      </w:r>
      <w:proofErr w:type="spellStart"/>
      <w:r w:rsidRPr="003405EB">
        <w:rPr>
          <w:rFonts w:ascii="Arial" w:hAnsi="Arial" w:cs="Arial"/>
        </w:rPr>
        <w:t>шт</w:t>
      </w:r>
      <w:proofErr w:type="spellEnd"/>
      <w:r w:rsidRPr="003405EB">
        <w:rPr>
          <w:rFonts w:ascii="Arial" w:hAnsi="Arial" w:cs="Arial"/>
        </w:rPr>
        <w:t xml:space="preserve">, присоединенной мощностью – 4108 </w:t>
      </w:r>
      <w:proofErr w:type="spellStart"/>
      <w:r w:rsidRPr="003405EB">
        <w:rPr>
          <w:rFonts w:ascii="Arial" w:hAnsi="Arial" w:cs="Arial"/>
        </w:rPr>
        <w:t>кВа</w:t>
      </w:r>
      <w:proofErr w:type="spellEnd"/>
      <w:r w:rsidRPr="003405EB">
        <w:rPr>
          <w:rFonts w:ascii="Arial" w:hAnsi="Arial" w:cs="Arial"/>
        </w:rPr>
        <w:t>)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Оборудование на подстанции находится в удовлетворительном состоянии.</w:t>
      </w:r>
    </w:p>
    <w:p w:rsidR="003405EB" w:rsidRPr="003405EB" w:rsidRDefault="003405EB" w:rsidP="003A5C7E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настоящее время необходима реконструкция электрических сетей.</w:t>
      </w:r>
    </w:p>
    <w:p w:rsidR="003405EB" w:rsidRPr="003405EB" w:rsidRDefault="003405EB" w:rsidP="00FC21C2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Приборами учета электрической энергии обеспечены практически все потребители. Внедрение автоматизированной системы коммерческого учета электроэнергии.</w:t>
      </w:r>
    </w:p>
    <w:p w:rsidR="003405EB" w:rsidRPr="003405EB" w:rsidRDefault="003405EB" w:rsidP="00FC21C2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Нормы потребления жилищно-коммунального сектора включая расход электроэнергии на жилые и общественные здания, предприятия коммунально-бытового обслуживания, наружного освещение, системы водоснабжения, водоотведения. </w:t>
      </w:r>
    </w:p>
    <w:p w:rsidR="003405EB" w:rsidRPr="003405EB" w:rsidRDefault="003405EB" w:rsidP="003405EB">
      <w:pPr>
        <w:ind w:firstLine="851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результате анализа существующего положения электросетевого хозяйства Коротоякского сельского поселения были выявлены следующие проблемы:</w:t>
      </w:r>
    </w:p>
    <w:p w:rsidR="003405EB" w:rsidRPr="003405EB" w:rsidRDefault="003405EB" w:rsidP="003405EB">
      <w:pPr>
        <w:numPr>
          <w:ilvl w:val="0"/>
          <w:numId w:val="5"/>
        </w:numPr>
        <w:tabs>
          <w:tab w:val="left" w:pos="851"/>
        </w:tabs>
        <w:suppressAutoHyphens/>
        <w:ind w:left="1418" w:hanging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Необходима реконструкция электрических сетей </w:t>
      </w:r>
    </w:p>
    <w:p w:rsidR="003405EB" w:rsidRPr="003405EB" w:rsidRDefault="003405EB" w:rsidP="003405EB">
      <w:pPr>
        <w:numPr>
          <w:ilvl w:val="0"/>
          <w:numId w:val="5"/>
        </w:numPr>
        <w:tabs>
          <w:tab w:val="left" w:pos="851"/>
        </w:tabs>
        <w:suppressAutoHyphens/>
        <w:ind w:left="1418" w:hanging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Замена существующих КТП;</w:t>
      </w:r>
    </w:p>
    <w:p w:rsidR="003405EB" w:rsidRPr="00E317A3" w:rsidRDefault="003405EB" w:rsidP="003405EB">
      <w:pPr>
        <w:numPr>
          <w:ilvl w:val="0"/>
          <w:numId w:val="9"/>
        </w:numPr>
        <w:shd w:val="clear" w:color="auto" w:fill="FFFFFF"/>
        <w:tabs>
          <w:tab w:val="left" w:pos="1418"/>
        </w:tabs>
        <w:suppressAutoHyphens/>
        <w:ind w:left="1276" w:hanging="425"/>
        <w:rPr>
          <w:rFonts w:ascii="Arial" w:hAnsi="Arial" w:cs="Arial"/>
          <w:b/>
          <w:bCs/>
        </w:rPr>
      </w:pPr>
      <w:r w:rsidRPr="003405EB">
        <w:rPr>
          <w:rFonts w:ascii="Arial" w:hAnsi="Arial" w:cs="Arial"/>
        </w:rPr>
        <w:t>Модернизация автоматики уличного освещения.</w:t>
      </w:r>
    </w:p>
    <w:p w:rsidR="008129BB" w:rsidRPr="00F47562" w:rsidRDefault="00E317A3" w:rsidP="00F47562">
      <w:pPr>
        <w:shd w:val="clear" w:color="auto" w:fill="FFFFFF"/>
        <w:tabs>
          <w:tab w:val="left" w:pos="1418"/>
        </w:tabs>
        <w:suppressAutoHyphens/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В</w:t>
      </w:r>
      <w:r w:rsidR="00A702F1" w:rsidRPr="00F47562">
        <w:rPr>
          <w:rFonts w:ascii="Arial" w:hAnsi="Arial" w:cs="Arial"/>
        </w:rPr>
        <w:t>о 2 полугодии</w:t>
      </w:r>
      <w:r w:rsidRPr="00F47562">
        <w:rPr>
          <w:rFonts w:ascii="Arial" w:hAnsi="Arial" w:cs="Arial"/>
        </w:rPr>
        <w:t xml:space="preserve"> </w:t>
      </w:r>
      <w:r w:rsidR="00A702F1" w:rsidRPr="00F47562">
        <w:rPr>
          <w:rFonts w:ascii="Arial" w:hAnsi="Arial" w:cs="Arial"/>
        </w:rPr>
        <w:t xml:space="preserve">2019 </w:t>
      </w:r>
      <w:r w:rsidR="00BF0FF4">
        <w:rPr>
          <w:rFonts w:ascii="Arial" w:hAnsi="Arial" w:cs="Arial"/>
        </w:rPr>
        <w:t>проведены</w:t>
      </w:r>
      <w:r w:rsidR="00A702F1" w:rsidRPr="00F47562">
        <w:rPr>
          <w:rFonts w:ascii="Arial" w:hAnsi="Arial" w:cs="Arial"/>
        </w:rPr>
        <w:t xml:space="preserve"> работы по замене </w:t>
      </w:r>
      <w:r w:rsidR="001D69B8" w:rsidRPr="00F47562">
        <w:rPr>
          <w:rFonts w:ascii="Arial" w:hAnsi="Arial" w:cs="Arial"/>
        </w:rPr>
        <w:t xml:space="preserve">счетчиков </w:t>
      </w:r>
      <w:r w:rsidR="00A702F1" w:rsidRPr="00F47562">
        <w:rPr>
          <w:rFonts w:ascii="Arial" w:hAnsi="Arial" w:cs="Arial"/>
        </w:rPr>
        <w:t xml:space="preserve">электроэнергии в жилых </w:t>
      </w:r>
      <w:r w:rsidR="008129BB" w:rsidRPr="00F47562">
        <w:rPr>
          <w:rFonts w:ascii="Arial" w:hAnsi="Arial" w:cs="Arial"/>
        </w:rPr>
        <w:t xml:space="preserve">домах, </w:t>
      </w:r>
      <w:r w:rsidR="003F0C94" w:rsidRPr="00F47562">
        <w:rPr>
          <w:rFonts w:ascii="Arial" w:hAnsi="Arial" w:cs="Arial"/>
        </w:rPr>
        <w:t>на участке,</w:t>
      </w:r>
      <w:r w:rsidR="008129BB" w:rsidRPr="00F47562">
        <w:rPr>
          <w:rFonts w:ascii="Arial" w:hAnsi="Arial" w:cs="Arial"/>
        </w:rPr>
        <w:t xml:space="preserve"> обслуживаемом </w:t>
      </w:r>
      <w:proofErr w:type="spellStart"/>
      <w:r w:rsidR="008129BB" w:rsidRPr="00F47562">
        <w:rPr>
          <w:rFonts w:ascii="Arial" w:hAnsi="Arial" w:cs="Arial"/>
        </w:rPr>
        <w:t>Горсетью</w:t>
      </w:r>
      <w:proofErr w:type="spellEnd"/>
      <w:r w:rsidR="00A702F1" w:rsidRPr="00F47562">
        <w:rPr>
          <w:rFonts w:ascii="Arial" w:hAnsi="Arial" w:cs="Arial"/>
        </w:rPr>
        <w:t xml:space="preserve"> на новые, вынос и установка их на фасадах домов или на столбах. Это позволит</w:t>
      </w:r>
      <w:r w:rsidR="008129BB" w:rsidRPr="00F47562">
        <w:rPr>
          <w:rFonts w:ascii="Arial" w:hAnsi="Arial" w:cs="Arial"/>
        </w:rPr>
        <w:t xml:space="preserve"> сотрудникам организации иметь возможность беспрепятственного доступа к электросчетчику с целью его осмотра, проверки оборудования и снятий показаний</w:t>
      </w:r>
      <w:r w:rsidR="00FD5B06" w:rsidRPr="00F47562">
        <w:rPr>
          <w:rFonts w:ascii="Arial" w:hAnsi="Arial" w:cs="Arial"/>
        </w:rPr>
        <w:t>.</w:t>
      </w:r>
    </w:p>
    <w:p w:rsidR="003405EB" w:rsidRPr="00F47562" w:rsidRDefault="003405EB" w:rsidP="003405EB">
      <w:pPr>
        <w:autoSpaceDE w:val="0"/>
        <w:autoSpaceDN w:val="0"/>
        <w:adjustRightInd w:val="0"/>
        <w:ind w:left="390"/>
        <w:rPr>
          <w:rFonts w:ascii="Arial" w:eastAsia="Arial" w:hAnsi="Arial" w:cs="Arial"/>
          <w:b/>
          <w:lang w:eastAsia="ar-SA"/>
        </w:rPr>
      </w:pPr>
    </w:p>
    <w:p w:rsidR="003405EB" w:rsidRPr="003405EB" w:rsidRDefault="003405EB" w:rsidP="003405EB">
      <w:pPr>
        <w:autoSpaceDE w:val="0"/>
        <w:autoSpaceDN w:val="0"/>
        <w:adjustRightInd w:val="0"/>
        <w:ind w:left="390"/>
        <w:jc w:val="center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3. План развития поселения план прогнозируемой застройки и прогнозируемый спрос на коммунальные ресурсы на период действия генерального плана.</w:t>
      </w:r>
    </w:p>
    <w:p w:rsidR="003405EB" w:rsidRPr="003405EB" w:rsidRDefault="003405EB" w:rsidP="003405EB">
      <w:pPr>
        <w:suppressAutoHyphens/>
        <w:ind w:firstLine="540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lastRenderedPageBreak/>
        <w:t xml:space="preserve">Наряду с прогнозами территориального развития поселения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комплекса. Во-первых, объемы потребления должны быть обеспечены соответствующими производственными мощностями организаций коммунального комплекса. Системы коммунальной инфраструктуры должны обеспечивать снабжение потребителей товарами и услугами в соответствии с требованиями к их качеству, в том числе круглосуточное и бесперебойное снабжение. Во-вторых, прогнозные объемы потребления товаров и услуг должны учитываться при расчете надбавок к тарифам, которые являются одним из основных источников финансирования инвестиционных программ организаций коммунального комплекса. </w:t>
      </w:r>
    </w:p>
    <w:p w:rsidR="003405EB" w:rsidRPr="003405EB" w:rsidRDefault="003405EB" w:rsidP="003405EB">
      <w:pPr>
        <w:suppressAutoHyphens/>
        <w:ind w:firstLine="540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Совокупное потребление коммунальных услуг определяется как сумма потребления услуг по всем категориям потребителей. Оценка совокупного потребления для целей программы комплексного развития проводится по трем основным категориям:</w:t>
      </w:r>
    </w:p>
    <w:p w:rsidR="003405EB" w:rsidRPr="003405EB" w:rsidRDefault="003405EB" w:rsidP="003405EB">
      <w:pPr>
        <w:numPr>
          <w:ilvl w:val="0"/>
          <w:numId w:val="2"/>
        </w:numPr>
        <w:suppressAutoHyphens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население;</w:t>
      </w:r>
    </w:p>
    <w:p w:rsidR="003405EB" w:rsidRPr="003405EB" w:rsidRDefault="003405EB" w:rsidP="003405EB">
      <w:pPr>
        <w:numPr>
          <w:ilvl w:val="0"/>
          <w:numId w:val="2"/>
        </w:numPr>
        <w:suppressAutoHyphens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бюджетные учреждения;</w:t>
      </w:r>
    </w:p>
    <w:p w:rsidR="003405EB" w:rsidRPr="003405EB" w:rsidRDefault="003405EB" w:rsidP="003405EB">
      <w:pPr>
        <w:numPr>
          <w:ilvl w:val="0"/>
          <w:numId w:val="2"/>
        </w:numPr>
        <w:suppressAutoHyphens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прочие предприятия и организации.</w:t>
      </w:r>
    </w:p>
    <w:p w:rsidR="003405EB" w:rsidRPr="003405EB" w:rsidRDefault="003405EB" w:rsidP="003405EB">
      <w:pPr>
        <w:shd w:val="clear" w:color="auto" w:fill="FFFFFF"/>
        <w:ind w:left="735"/>
        <w:jc w:val="center"/>
        <w:rPr>
          <w:rFonts w:ascii="Arial" w:hAnsi="Arial" w:cs="Arial"/>
          <w:b/>
          <w:bCs/>
        </w:rPr>
      </w:pPr>
    </w:p>
    <w:p w:rsidR="003405EB" w:rsidRPr="003405EB" w:rsidRDefault="003405EB" w:rsidP="003405EB">
      <w:pPr>
        <w:shd w:val="clear" w:color="auto" w:fill="FFFFFF"/>
        <w:ind w:left="390"/>
        <w:jc w:val="center"/>
        <w:rPr>
          <w:rFonts w:ascii="Arial" w:hAnsi="Arial" w:cs="Arial"/>
          <w:b/>
          <w:bCs/>
        </w:rPr>
      </w:pPr>
      <w:r w:rsidRPr="003405EB">
        <w:rPr>
          <w:rFonts w:ascii="Arial" w:hAnsi="Arial" w:cs="Arial"/>
          <w:b/>
          <w:bCs/>
        </w:rPr>
        <w:t xml:space="preserve">4. Перечень мероприятий и целевых показателей. 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shd w:val="clear" w:color="auto" w:fill="FFFFFF"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4.1. 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поселения.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Программа комплексного развития систем коммунальной инфраструктуры Коротоякского сельского поселения на 2017-2027 годы направлена на: </w:t>
      </w:r>
    </w:p>
    <w:p w:rsidR="003405EB" w:rsidRPr="003405EB" w:rsidRDefault="003405EB" w:rsidP="003405EB">
      <w:pPr>
        <w:numPr>
          <w:ilvl w:val="0"/>
          <w:numId w:val="9"/>
        </w:numPr>
        <w:suppressAutoHyphens/>
        <w:autoSpaceDE w:val="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снижение уровня износа, повышение качества предоставляемых коммунальных услуг, </w:t>
      </w:r>
    </w:p>
    <w:p w:rsidR="003405EB" w:rsidRPr="003405EB" w:rsidRDefault="003405EB" w:rsidP="003405EB">
      <w:pPr>
        <w:numPr>
          <w:ilvl w:val="0"/>
          <w:numId w:val="9"/>
        </w:numPr>
        <w:suppressAutoHyphens/>
        <w:autoSpaceDE w:val="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улучшение экологической ситуации.</w:t>
      </w:r>
    </w:p>
    <w:p w:rsidR="003405EB" w:rsidRPr="003405EB" w:rsidRDefault="003405EB" w:rsidP="003405EB">
      <w:pPr>
        <w:numPr>
          <w:ilvl w:val="0"/>
          <w:numId w:val="9"/>
        </w:numPr>
        <w:shd w:val="clear" w:color="auto" w:fill="FFFFFF"/>
        <w:suppressAutoHyphens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 xml:space="preserve">привлечение средств бюджетных и внебюджетных источников для модернизации объектов коммунальной инфраструктуры, </w:t>
      </w:r>
    </w:p>
    <w:p w:rsidR="003405EB" w:rsidRPr="003405EB" w:rsidRDefault="003405EB" w:rsidP="003405EB">
      <w:pPr>
        <w:numPr>
          <w:ilvl w:val="0"/>
          <w:numId w:val="9"/>
        </w:numPr>
        <w:shd w:val="clear" w:color="auto" w:fill="FFFFFF"/>
        <w:suppressAutoHyphens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>сдерживание темпов роста тарифов на коммунальные услуги.</w:t>
      </w:r>
    </w:p>
    <w:p w:rsidR="003405EB" w:rsidRPr="003405EB" w:rsidRDefault="003405EB" w:rsidP="003405EB">
      <w:pPr>
        <w:autoSpaceDE w:val="0"/>
        <w:ind w:firstLine="720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На территории Коротоякского сельского поселения предоставлением услуг в сфере жилищно-коммунального хозяйства занимаются 5 организаций, а именно: ООО «Газпром </w:t>
      </w:r>
      <w:proofErr w:type="spellStart"/>
      <w:r w:rsidRPr="003405EB">
        <w:rPr>
          <w:rFonts w:ascii="Arial" w:hAnsi="Arial" w:cs="Arial"/>
        </w:rPr>
        <w:t>межрегионгаз</w:t>
      </w:r>
      <w:proofErr w:type="spellEnd"/>
      <w:r w:rsidRPr="003405EB">
        <w:rPr>
          <w:rFonts w:ascii="Arial" w:hAnsi="Arial" w:cs="Arial"/>
        </w:rPr>
        <w:t xml:space="preserve"> Воронеж», ПАО «МРСК-Центра» (филиал ПАО «МРСК Центра «Воронежэнерго»), МУП «</w:t>
      </w:r>
      <w:proofErr w:type="spellStart"/>
      <w:r w:rsidRPr="003405EB">
        <w:rPr>
          <w:rFonts w:ascii="Arial" w:hAnsi="Arial" w:cs="Arial"/>
        </w:rPr>
        <w:t>Острогожская</w:t>
      </w:r>
      <w:proofErr w:type="spellEnd"/>
      <w:r w:rsidRPr="003405EB">
        <w:rPr>
          <w:rFonts w:ascii="Arial" w:hAnsi="Arial" w:cs="Arial"/>
        </w:rPr>
        <w:t xml:space="preserve"> </w:t>
      </w:r>
      <w:proofErr w:type="spellStart"/>
      <w:r w:rsidRPr="003405EB">
        <w:rPr>
          <w:rFonts w:ascii="Arial" w:hAnsi="Arial" w:cs="Arial"/>
        </w:rPr>
        <w:t>горэлектросеть</w:t>
      </w:r>
      <w:proofErr w:type="spellEnd"/>
      <w:r w:rsidRPr="003405EB">
        <w:rPr>
          <w:rFonts w:ascii="Arial" w:hAnsi="Arial" w:cs="Arial"/>
        </w:rPr>
        <w:t>», МУП «Коротояккоммунхоз» ТСЖ «Коротоякское».</w:t>
      </w:r>
    </w:p>
    <w:p w:rsidR="003405EB" w:rsidRPr="003405EB" w:rsidRDefault="003405EB" w:rsidP="003405EB">
      <w:pPr>
        <w:autoSpaceDE w:val="0"/>
        <w:ind w:firstLine="720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:rsidR="003405EB" w:rsidRPr="003405EB" w:rsidRDefault="003405EB" w:rsidP="00732985">
      <w:pPr>
        <w:autoSpaceDE w:val="0"/>
        <w:ind w:firstLine="720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Причинами возникновения проблем является:</w:t>
      </w:r>
    </w:p>
    <w:p w:rsidR="003405EB" w:rsidRPr="003405EB" w:rsidRDefault="003405EB" w:rsidP="00732985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- высокий процент изношенности коммунальной инфраструктуры, </w:t>
      </w:r>
    </w:p>
    <w:p w:rsidR="003405EB" w:rsidRPr="003405EB" w:rsidRDefault="003405EB" w:rsidP="00732985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- неудовлетворительное техническое состояние жилищного фонда.</w:t>
      </w:r>
    </w:p>
    <w:p w:rsidR="003405EB" w:rsidRPr="003405EB" w:rsidRDefault="003405EB" w:rsidP="00732985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Следствием износа объектов ЖКХ является качество предоставляемых коммунальных услуг, не соответствующее запросам потребителей. А в связи с</w:t>
      </w:r>
      <w:r w:rsidRPr="003405EB">
        <w:rPr>
          <w:rFonts w:ascii="Arial" w:hAnsi="Arial" w:cs="Arial"/>
          <w:iCs/>
        </w:rPr>
        <w:t xml:space="preserve"> </w:t>
      </w:r>
      <w:r w:rsidRPr="003405EB">
        <w:rPr>
          <w:rFonts w:ascii="Arial" w:hAnsi="Arial" w:cs="Arial"/>
          <w:iCs/>
        </w:rPr>
        <w:lastRenderedPageBreak/>
        <w:t>наличием потерь в системах водоснабжения и других непроизводительных расходов сохраняется высокий уровень затрат предприятий ЖКХ, что в целом негативно сказывается на финансовых результатах их хозяйственной деятельности.</w:t>
      </w:r>
    </w:p>
    <w:p w:rsidR="003405EB" w:rsidRPr="003405EB" w:rsidRDefault="003405EB" w:rsidP="003405EB">
      <w:pPr>
        <w:shd w:val="clear" w:color="auto" w:fill="FFFFFF"/>
        <w:ind w:firstLine="708"/>
        <w:jc w:val="right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59"/>
        <w:gridCol w:w="3119"/>
      </w:tblGrid>
      <w:tr w:rsidR="003405EB" w:rsidRPr="003405EB" w:rsidTr="003405EB">
        <w:trPr>
          <w:trHeight w:val="5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 xml:space="preserve">Ед. </w:t>
            </w:r>
          </w:p>
          <w:p w:rsidR="003405EB" w:rsidRPr="003405EB" w:rsidRDefault="003405EB" w:rsidP="003405EB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Значение показателя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тыс.м2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C44AD4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44AD4">
              <w:rPr>
                <w:rFonts w:ascii="Arial" w:hAnsi="Arial" w:cs="Arial"/>
                <w:b/>
              </w:rPr>
              <w:t>107,53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  <w:b/>
                <w:bCs/>
              </w:rPr>
              <w:t xml:space="preserve"> </w:t>
            </w:r>
            <w:r w:rsidRPr="003405EB">
              <w:rPr>
                <w:rFonts w:ascii="Arial" w:hAnsi="Arial" w:cs="Arial"/>
                <w:bCs/>
              </w:rPr>
              <w:t>в том числе</w:t>
            </w:r>
            <w:r w:rsidRPr="003405E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МКД</w:t>
            </w:r>
            <w:r w:rsidRPr="003405EB">
              <w:rPr>
                <w:rFonts w:ascii="Arial" w:hAnsi="Arial" w:cs="Arial"/>
                <w:bCs/>
              </w:rPr>
              <w:t xml:space="preserve"> (многоквартирные жилые дома)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6,0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 xml:space="preserve"> </w:t>
            </w:r>
            <w:r w:rsidRPr="003405EB">
              <w:rPr>
                <w:rFonts w:ascii="Arial" w:hAnsi="Arial" w:cs="Arial"/>
                <w:bCs/>
              </w:rPr>
              <w:t>из них в управлении: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Управление ТСЖ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6,0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МКД не выбравшие способ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Индивидуально-определенные жилые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C44AD4" w:rsidP="003405EB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C44AD4">
              <w:rPr>
                <w:rFonts w:ascii="Arial" w:hAnsi="Arial" w:cs="Arial"/>
              </w:rPr>
              <w:t>101,53</w:t>
            </w:r>
          </w:p>
        </w:tc>
      </w:tr>
      <w:tr w:rsidR="003405EB" w:rsidRPr="003405EB" w:rsidTr="003405EB">
        <w:trPr>
          <w:trHeight w:val="30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3405EB" w:rsidP="003405E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60E82">
              <w:rPr>
                <w:rFonts w:ascii="Arial" w:hAnsi="Arial" w:cs="Arial"/>
                <w:b/>
              </w:rPr>
              <w:t>Водоснабжение</w:t>
            </w:r>
          </w:p>
        </w:tc>
      </w:tr>
      <w:tr w:rsidR="003405EB" w:rsidRPr="003405EB" w:rsidTr="003405EB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Скважины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65127D" w:rsidP="003405EB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350AD8">
              <w:rPr>
                <w:rFonts w:ascii="Arial" w:hAnsi="Arial" w:cs="Arial"/>
              </w:rPr>
              <w:t>13</w:t>
            </w: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из них </w:t>
            </w:r>
            <w:r w:rsidR="001261A7" w:rsidRPr="003405EB">
              <w:rPr>
                <w:rFonts w:ascii="Arial" w:hAnsi="Arial" w:cs="Arial"/>
              </w:rPr>
              <w:t>обслуживают жилищный</w:t>
            </w:r>
            <w:r w:rsidRPr="003405EB">
              <w:rPr>
                <w:rFonts w:ascii="Arial" w:hAnsi="Arial" w:cs="Arial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65127D" w:rsidP="003405EB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350AD8">
              <w:rPr>
                <w:rFonts w:ascii="Arial" w:hAnsi="Arial" w:cs="Arial"/>
              </w:rPr>
              <w:t>13</w:t>
            </w: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средняя производительность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м3/</w:t>
            </w:r>
            <w:proofErr w:type="spellStart"/>
            <w:r w:rsidRPr="003405EB">
              <w:rPr>
                <w:rFonts w:ascii="Arial" w:hAnsi="Arial" w:cs="Arial"/>
              </w:rPr>
              <w:t>сут</w:t>
            </w:r>
            <w:proofErr w:type="spellEnd"/>
            <w:r w:rsidRPr="003405EB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3405EB" w:rsidP="003405EB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350AD8">
              <w:rPr>
                <w:rFonts w:ascii="Arial" w:hAnsi="Arial" w:cs="Arial"/>
              </w:rPr>
              <w:t>2640</w:t>
            </w:r>
          </w:p>
        </w:tc>
      </w:tr>
      <w:tr w:rsidR="003405EB" w:rsidRPr="003405EB" w:rsidTr="003405EB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Водопроводы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единиц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3405EB" w:rsidP="003405EB">
            <w:pPr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км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350AD8" w:rsidP="003405EB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350AD8">
              <w:rPr>
                <w:rFonts w:ascii="Arial" w:hAnsi="Arial" w:cs="Arial"/>
              </w:rPr>
              <w:t>81</w:t>
            </w: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из них </w:t>
            </w:r>
            <w:r w:rsidR="001261A7" w:rsidRPr="003405EB">
              <w:rPr>
                <w:rFonts w:ascii="Arial" w:hAnsi="Arial" w:cs="Arial"/>
              </w:rPr>
              <w:t>обслуживают жилищный</w:t>
            </w:r>
            <w:r w:rsidRPr="003405EB">
              <w:rPr>
                <w:rFonts w:ascii="Arial" w:hAnsi="Arial" w:cs="Arial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A60E82">
              <w:rPr>
                <w:rFonts w:ascii="Arial" w:hAnsi="Arial" w:cs="Arial"/>
                <w:lang w:val="en-US"/>
              </w:rPr>
              <w:t>7</w:t>
            </w:r>
            <w:r w:rsidRPr="00A60E8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 xml:space="preserve">Количество </w:t>
            </w:r>
            <w:r w:rsidR="001261A7" w:rsidRPr="003405EB">
              <w:rPr>
                <w:rFonts w:ascii="Arial" w:hAnsi="Arial" w:cs="Arial"/>
                <w:bCs/>
              </w:rPr>
              <w:t>населенных пунктов,</w:t>
            </w:r>
            <w:r w:rsidRPr="003405EB">
              <w:rPr>
                <w:rFonts w:ascii="Arial" w:hAnsi="Arial" w:cs="Arial"/>
                <w:b/>
                <w:bCs/>
              </w:rPr>
              <w:t xml:space="preserve"> </w:t>
            </w:r>
            <w:r w:rsidRPr="003405EB">
              <w:rPr>
                <w:rFonts w:ascii="Arial" w:hAnsi="Arial" w:cs="Arial"/>
                <w:bCs/>
              </w:rPr>
              <w:t>обеспеченных водоснабжением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3405EB" w:rsidP="003405E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A60E82">
              <w:rPr>
                <w:rFonts w:ascii="Arial" w:hAnsi="Arial" w:cs="Arial"/>
                <w:lang w:val="en-US"/>
              </w:rPr>
              <w:t>3</w:t>
            </w:r>
          </w:p>
        </w:tc>
      </w:tr>
      <w:tr w:rsidR="003405EB" w:rsidRPr="003405EB" w:rsidTr="003405EB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60E82">
              <w:rPr>
                <w:rFonts w:ascii="Arial" w:hAnsi="Arial" w:cs="Arial"/>
                <w:b/>
              </w:rPr>
              <w:t>Газификация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  <w:bCs/>
              </w:rPr>
              <w:t xml:space="preserve">Количество </w:t>
            </w:r>
            <w:r w:rsidR="001261A7" w:rsidRPr="003405EB">
              <w:rPr>
                <w:rFonts w:ascii="Arial" w:hAnsi="Arial" w:cs="Arial"/>
                <w:bCs/>
              </w:rPr>
              <w:t>населенных пунктов,</w:t>
            </w:r>
            <w:r w:rsidRPr="003405EB">
              <w:rPr>
                <w:rFonts w:ascii="Arial" w:hAnsi="Arial" w:cs="Arial"/>
                <w:b/>
                <w:bCs/>
              </w:rPr>
              <w:t xml:space="preserve"> </w:t>
            </w:r>
            <w:r w:rsidRPr="003405EB">
              <w:rPr>
                <w:rFonts w:ascii="Arial" w:hAnsi="Arial" w:cs="Arial"/>
              </w:rPr>
              <w:t>газифицированных природным газом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3405EB" w:rsidP="003405E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A60E82">
              <w:rPr>
                <w:rFonts w:ascii="Arial" w:hAnsi="Arial" w:cs="Arial"/>
                <w:lang w:val="en-US"/>
              </w:rPr>
              <w:t>3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  <w:b/>
                <w:bCs/>
                <w:lang w:val="en-US"/>
              </w:rPr>
              <w:t> </w:t>
            </w:r>
            <w:r w:rsidR="001261A7" w:rsidRPr="003405EB">
              <w:rPr>
                <w:rFonts w:ascii="Arial" w:hAnsi="Arial" w:cs="Arial"/>
              </w:rPr>
              <w:t>Количество</w:t>
            </w:r>
            <w:r w:rsidR="001261A7" w:rsidRPr="003405EB">
              <w:rPr>
                <w:rFonts w:ascii="Arial" w:hAnsi="Arial" w:cs="Arial"/>
                <w:b/>
              </w:rPr>
              <w:t xml:space="preserve"> </w:t>
            </w:r>
            <w:r w:rsidR="001261A7" w:rsidRPr="001261A7">
              <w:rPr>
                <w:rFonts w:ascii="Arial" w:hAnsi="Arial" w:cs="Arial"/>
              </w:rPr>
              <w:t>квартир</w:t>
            </w:r>
            <w:r w:rsidRPr="003405EB">
              <w:rPr>
                <w:rFonts w:ascii="Arial" w:hAnsi="Arial" w:cs="Arial"/>
              </w:rPr>
              <w:t xml:space="preserve"> и индивидуальных домовладений, газифицированных природным газом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4849E9" w:rsidRDefault="004849E9" w:rsidP="003405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</w:t>
            </w:r>
          </w:p>
        </w:tc>
      </w:tr>
      <w:tr w:rsidR="003405EB" w:rsidRPr="003405EB" w:rsidTr="003405EB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60E82">
              <w:rPr>
                <w:rFonts w:ascii="Arial" w:hAnsi="Arial" w:cs="Arial"/>
                <w:b/>
              </w:rPr>
              <w:t xml:space="preserve">Организация сбора и вывоза </w:t>
            </w:r>
            <w:r w:rsidR="00E61BD9">
              <w:rPr>
                <w:rFonts w:ascii="Arial" w:hAnsi="Arial" w:cs="Arial"/>
                <w:b/>
              </w:rPr>
              <w:t>ТКО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Количество обслуживаемого населения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EB410A" w:rsidP="0024255F">
            <w:pPr>
              <w:snapToGrid w:val="0"/>
              <w:jc w:val="center"/>
              <w:rPr>
                <w:rFonts w:ascii="Arial" w:hAnsi="Arial" w:cs="Arial"/>
              </w:rPr>
            </w:pPr>
            <w:r w:rsidRPr="00A60E82">
              <w:rPr>
                <w:rFonts w:ascii="Arial" w:hAnsi="Arial" w:cs="Arial"/>
                <w:lang w:val="en-US"/>
              </w:rPr>
              <w:t>1200</w:t>
            </w:r>
          </w:p>
        </w:tc>
      </w:tr>
      <w:tr w:rsidR="003405EB" w:rsidRPr="003405EB" w:rsidTr="003405EB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3405EB" w:rsidP="003405EB">
            <w:pPr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  <w:r w:rsidRPr="00A60E82">
              <w:rPr>
                <w:rFonts w:ascii="Arial" w:hAnsi="Arial" w:cs="Arial"/>
                <w:b/>
              </w:rPr>
              <w:t>Электроснабжение</w:t>
            </w:r>
          </w:p>
        </w:tc>
      </w:tr>
      <w:tr w:rsidR="003405EB" w:rsidRPr="003405EB" w:rsidTr="003405EB">
        <w:trPr>
          <w:trHeight w:val="39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Протяженность освещенных частей улиц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км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5EB" w:rsidRPr="00A60E82" w:rsidRDefault="00851953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A60E82">
              <w:rPr>
                <w:rFonts w:ascii="Arial" w:hAnsi="Arial" w:cs="Arial"/>
              </w:rPr>
              <w:t>47,0</w:t>
            </w:r>
          </w:p>
        </w:tc>
      </w:tr>
      <w:tr w:rsidR="003405EB" w:rsidRPr="003405EB" w:rsidTr="003405EB">
        <w:trPr>
          <w:trHeight w:val="55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Количество светильников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5EB" w:rsidRPr="00A60E82" w:rsidRDefault="006D3076" w:rsidP="003405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</w:t>
            </w:r>
          </w:p>
        </w:tc>
      </w:tr>
    </w:tbl>
    <w:p w:rsidR="003405EB" w:rsidRPr="003405EB" w:rsidRDefault="003405EB" w:rsidP="003405EB">
      <w:pPr>
        <w:suppressAutoHyphens/>
        <w:ind w:firstLine="709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val="x-none" w:eastAsia="ar-SA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</w:t>
      </w:r>
      <w:r w:rsidRPr="003405EB">
        <w:rPr>
          <w:rFonts w:ascii="Arial" w:eastAsia="Arial" w:hAnsi="Arial" w:cs="Arial"/>
          <w:lang w:eastAsia="ar-SA"/>
        </w:rPr>
        <w:t xml:space="preserve">на территории </w:t>
      </w:r>
      <w:r w:rsidRPr="003405EB">
        <w:rPr>
          <w:rFonts w:ascii="Arial" w:eastAsia="Arial" w:hAnsi="Arial" w:cs="Arial"/>
          <w:lang w:val="x-none" w:eastAsia="ar-SA"/>
        </w:rPr>
        <w:t xml:space="preserve"> </w:t>
      </w:r>
      <w:r w:rsidRPr="003405EB">
        <w:rPr>
          <w:rFonts w:ascii="Arial" w:eastAsia="Arial" w:hAnsi="Arial" w:cs="Arial"/>
          <w:lang w:eastAsia="ar-SA"/>
        </w:rPr>
        <w:t>Коротоякского сельского поселения</w:t>
      </w:r>
      <w:r w:rsidRPr="003405EB">
        <w:rPr>
          <w:rFonts w:ascii="Arial" w:eastAsia="Arial" w:hAnsi="Arial" w:cs="Arial"/>
          <w:lang w:val="x-none" w:eastAsia="ar-SA"/>
        </w:rPr>
        <w:t>.</w:t>
      </w:r>
    </w:p>
    <w:p w:rsidR="003405EB" w:rsidRPr="003405EB" w:rsidRDefault="003405EB" w:rsidP="003405EB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Мероприятия, реализуемые для подключения новых потребителей, разработаны исходя из того, что организации коммунального комплекса обеспечивают 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</w:t>
      </w:r>
      <w:r w:rsidRPr="003405EB">
        <w:rPr>
          <w:rFonts w:ascii="Arial" w:hAnsi="Arial" w:cs="Arial"/>
        </w:rPr>
        <w:lastRenderedPageBreak/>
        <w:t xml:space="preserve">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</w:t>
      </w:r>
    </w:p>
    <w:p w:rsidR="003405EB" w:rsidRPr="003405EB" w:rsidRDefault="003405EB" w:rsidP="003405EB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Объемы мероприятий определены усреднено. Список мероприятий на конкретном объекте детализируется после разработки проектно-сметной документации (при необходимости после проведения энергетических обследований). </w:t>
      </w:r>
    </w:p>
    <w:p w:rsidR="003405EB" w:rsidRPr="003405EB" w:rsidRDefault="003405EB" w:rsidP="003405EB">
      <w:pPr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4.2. 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ресурсов.</w:t>
      </w:r>
    </w:p>
    <w:p w:rsidR="003405EB" w:rsidRPr="003405EB" w:rsidRDefault="003405EB" w:rsidP="003405EB">
      <w:pPr>
        <w:shd w:val="clear" w:color="auto" w:fill="FFFFFF"/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К показателям надежности, качества, энергетической эффективности объектов централизованных систем холодного водоснабжения относятся:</w:t>
      </w:r>
    </w:p>
    <w:p w:rsidR="003405EB" w:rsidRPr="003405EB" w:rsidRDefault="003405EB" w:rsidP="003405EB">
      <w:pPr>
        <w:shd w:val="clear" w:color="auto" w:fill="FFFFFF"/>
        <w:rPr>
          <w:rFonts w:ascii="Arial" w:hAnsi="Arial" w:cs="Arial"/>
        </w:rPr>
      </w:pPr>
      <w:r w:rsidRPr="003405EB">
        <w:rPr>
          <w:rFonts w:ascii="Arial" w:hAnsi="Arial" w:cs="Arial"/>
        </w:rPr>
        <w:t>а) показатели качества воды (в отношении питьевой воды);</w:t>
      </w:r>
    </w:p>
    <w:p w:rsidR="003405EB" w:rsidRPr="003405EB" w:rsidRDefault="003405EB" w:rsidP="003405EB">
      <w:pPr>
        <w:shd w:val="clear" w:color="auto" w:fill="FFFFFF"/>
        <w:rPr>
          <w:rFonts w:ascii="Arial" w:hAnsi="Arial" w:cs="Arial"/>
        </w:rPr>
      </w:pPr>
      <w:r w:rsidRPr="003405EB">
        <w:rPr>
          <w:rFonts w:ascii="Arial" w:hAnsi="Arial" w:cs="Arial"/>
        </w:rPr>
        <w:t>б) показатели надежности и бесперебойности водоснабжения;</w:t>
      </w:r>
    </w:p>
    <w:p w:rsidR="003405EB" w:rsidRPr="003405EB" w:rsidRDefault="003405EB" w:rsidP="003405EB">
      <w:pPr>
        <w:shd w:val="clear" w:color="auto" w:fill="FFFFFF"/>
        <w:rPr>
          <w:rFonts w:ascii="Arial" w:hAnsi="Arial" w:cs="Arial"/>
        </w:rPr>
      </w:pPr>
      <w:r w:rsidRPr="003405EB">
        <w:rPr>
          <w:rFonts w:ascii="Arial" w:hAnsi="Arial" w:cs="Arial"/>
        </w:rPr>
        <w:t>г) показатели эффективности использования ресурсов, в том числе уровень потерь воды.</w:t>
      </w:r>
    </w:p>
    <w:p w:rsidR="003405EB" w:rsidRPr="003405EB" w:rsidRDefault="003405EB" w:rsidP="003405EB">
      <w:pPr>
        <w:suppressAutoHyphens/>
        <w:jc w:val="both"/>
        <w:rPr>
          <w:rFonts w:ascii="Arial" w:eastAsia="Arial" w:hAnsi="Arial" w:cs="Arial"/>
          <w:color w:val="0D0D0D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д) </w:t>
      </w:r>
      <w:r w:rsidRPr="003405EB">
        <w:rPr>
          <w:rFonts w:ascii="Arial" w:eastAsia="Arial" w:hAnsi="Arial" w:cs="Arial"/>
          <w:color w:val="0D0D0D"/>
          <w:lang w:eastAsia="ar-SA"/>
        </w:rPr>
        <w:t>использование современных систем трубопроводов и арматуры исключающих потери воды из системы;</w:t>
      </w:r>
    </w:p>
    <w:p w:rsidR="003405EB" w:rsidRPr="003405EB" w:rsidRDefault="003405EB" w:rsidP="003405EB">
      <w:pPr>
        <w:suppressAutoHyphens/>
        <w:autoSpaceDE w:val="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е) экономическая эффективность и экологическая безопасность, гарантированное полное обеспечение энергоресурсами, энергетическая безопасность поселения;</w:t>
      </w:r>
    </w:p>
    <w:p w:rsidR="003405EB" w:rsidRPr="00DB0AE6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4.3 Мероприятия, направленные на качественное и бесперебойное обеспечение электро-, газо-, тепло-, водоснабжения новых объектов капитального строительства.</w:t>
      </w:r>
    </w:p>
    <w:p w:rsidR="003405EB" w:rsidRPr="003405EB" w:rsidRDefault="003405EB" w:rsidP="003405EB">
      <w:pPr>
        <w:ind w:firstLine="851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</w:rPr>
        <w:t xml:space="preserve">Основными мероприятиями реализации программы, направленными на качественное и бесперебойное обеспечение электро-, газо-, тепло-, водоснабжения </w:t>
      </w:r>
      <w:r w:rsidRPr="003405EB">
        <w:rPr>
          <w:rFonts w:ascii="Arial" w:hAnsi="Arial" w:cs="Arial"/>
          <w:color w:val="0D0D0D"/>
        </w:rPr>
        <w:t>новых объектов капитального строительства являются:</w:t>
      </w:r>
    </w:p>
    <w:p w:rsidR="003405EB" w:rsidRPr="003405EB" w:rsidRDefault="003405EB" w:rsidP="003405EB">
      <w:pPr>
        <w:numPr>
          <w:ilvl w:val="0"/>
          <w:numId w:val="17"/>
        </w:numPr>
        <w:tabs>
          <w:tab w:val="left" w:pos="1418"/>
        </w:tabs>
        <w:suppressAutoHyphens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Поиск и бурение разведочных скважин;</w:t>
      </w:r>
    </w:p>
    <w:p w:rsidR="003405EB" w:rsidRPr="003405EB" w:rsidRDefault="003405EB" w:rsidP="003405EB">
      <w:pPr>
        <w:tabs>
          <w:tab w:val="left" w:pos="1418"/>
        </w:tabs>
        <w:ind w:firstLine="709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2. Обеспечение централизованной системой водоснабжения существующих районов жилой застройки;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4. Обеспечение централизованной системой водоснабжения поселения новой жилой застройки поселения;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5. Проектирование новых водопроводных сетей;</w:t>
      </w:r>
    </w:p>
    <w:p w:rsidR="003405EB" w:rsidRPr="003405EB" w:rsidRDefault="003405EB" w:rsidP="003405EB">
      <w:pPr>
        <w:ind w:left="37" w:firstLine="672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6. Строительство новых водопроводных сетей;</w:t>
      </w:r>
    </w:p>
    <w:p w:rsidR="003405EB" w:rsidRPr="003405EB" w:rsidRDefault="003405EB" w:rsidP="003405EB">
      <w:pPr>
        <w:ind w:left="37" w:firstLine="672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7. Проектирование новых водозаборных сооружений;</w:t>
      </w:r>
    </w:p>
    <w:p w:rsidR="003405EB" w:rsidRPr="003405EB" w:rsidRDefault="003405EB" w:rsidP="003405EB">
      <w:pPr>
        <w:ind w:left="37" w:firstLine="672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 xml:space="preserve">8. Строительство новых водозаборных сооружений; </w:t>
      </w:r>
    </w:p>
    <w:p w:rsidR="003405EB" w:rsidRPr="003405EB" w:rsidRDefault="003405EB" w:rsidP="003405EB">
      <w:pPr>
        <w:tabs>
          <w:tab w:val="left" w:pos="1418"/>
          <w:tab w:val="left" w:pos="1980"/>
          <w:tab w:val="left" w:pos="3060"/>
        </w:tabs>
        <w:ind w:firstLine="709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9. Благоустройство санитарной зоны скважин и ремонт ограждений;</w:t>
      </w:r>
    </w:p>
    <w:p w:rsidR="003405EB" w:rsidRPr="003405EB" w:rsidRDefault="003405EB" w:rsidP="003405EB">
      <w:pPr>
        <w:tabs>
          <w:tab w:val="left" w:pos="1418"/>
          <w:tab w:val="left" w:pos="1980"/>
          <w:tab w:val="left" w:pos="3060"/>
        </w:tabs>
        <w:jc w:val="both"/>
        <w:rPr>
          <w:rFonts w:ascii="Arial" w:hAnsi="Arial" w:cs="Arial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hAnsi="Arial" w:cs="Arial"/>
          <w:b/>
          <w:lang w:eastAsia="ar-SA"/>
        </w:rPr>
        <w:t>4.4.</w:t>
      </w:r>
      <w:r w:rsidRPr="003405EB">
        <w:rPr>
          <w:rFonts w:ascii="Arial" w:eastAsia="Arial" w:hAnsi="Arial" w:cs="Arial"/>
          <w:b/>
          <w:lang w:eastAsia="ar-SA"/>
        </w:rPr>
        <w:t xml:space="preserve"> Мероприятия по улучшению качества услуг организаций, эксплуатирующих объекты, используемые для утилизации, обезвреживания и захоронения твердых </w:t>
      </w:r>
      <w:r w:rsidR="00A34B6A">
        <w:rPr>
          <w:rFonts w:ascii="Arial" w:eastAsia="Arial" w:hAnsi="Arial" w:cs="Arial"/>
          <w:b/>
          <w:lang w:eastAsia="ar-SA"/>
        </w:rPr>
        <w:t>коммунальных</w:t>
      </w:r>
      <w:r w:rsidRPr="003405EB">
        <w:rPr>
          <w:rFonts w:ascii="Arial" w:eastAsia="Arial" w:hAnsi="Arial" w:cs="Arial"/>
          <w:b/>
          <w:lang w:eastAsia="ar-SA"/>
        </w:rPr>
        <w:t xml:space="preserve"> отходов, в целях обеспечения потребности новых объектов капитального строительства в этих услугах.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Твердые бытовые отходы, собираемые на территории Коротоякского сельского поселения, утилизируются на полигоне Острогожского района, который расположен на территории Острогожского муниципального района в 15 км от Коротоякского сельского поселения. Утилизация твердых </w:t>
      </w:r>
      <w:r w:rsidR="00A34B6A">
        <w:rPr>
          <w:rFonts w:ascii="Arial" w:eastAsia="Arial" w:hAnsi="Arial" w:cs="Arial"/>
          <w:lang w:eastAsia="ar-SA"/>
        </w:rPr>
        <w:t>коммунальных</w:t>
      </w:r>
      <w:r w:rsidRPr="003405EB">
        <w:rPr>
          <w:rFonts w:ascii="Arial" w:eastAsia="Arial" w:hAnsi="Arial" w:cs="Arial"/>
          <w:lang w:eastAsia="ar-SA"/>
        </w:rPr>
        <w:t xml:space="preserve"> отходов на специализированном полигоне экономически целесообразна и экологически безопасна.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color w:val="0D0D0D"/>
          <w:lang w:eastAsia="ar-SA"/>
        </w:rPr>
      </w:pPr>
      <w:r w:rsidRPr="003405EB">
        <w:rPr>
          <w:rFonts w:ascii="Arial" w:eastAsia="Arial" w:hAnsi="Arial" w:cs="Arial"/>
          <w:color w:val="0D0D0D"/>
          <w:lang w:eastAsia="ar-SA"/>
        </w:rPr>
        <w:t xml:space="preserve">Для увеличения процента охвата населения услугами по сбору и вывозу </w:t>
      </w:r>
      <w:r w:rsidR="00A34B6A">
        <w:rPr>
          <w:rFonts w:ascii="Arial" w:eastAsia="Arial" w:hAnsi="Arial" w:cs="Arial"/>
          <w:color w:val="0D0D0D"/>
          <w:lang w:eastAsia="ar-SA"/>
        </w:rPr>
        <w:lastRenderedPageBreak/>
        <w:t>коммунальных</w:t>
      </w:r>
      <w:r w:rsidRPr="003405EB">
        <w:rPr>
          <w:rFonts w:ascii="Arial" w:eastAsia="Arial" w:hAnsi="Arial" w:cs="Arial"/>
          <w:color w:val="0D0D0D"/>
          <w:lang w:eastAsia="ar-SA"/>
        </w:rPr>
        <w:t xml:space="preserve"> отходов и мусора необходимо установить </w:t>
      </w:r>
      <w:r w:rsidR="009859EF">
        <w:rPr>
          <w:rFonts w:ascii="Arial" w:eastAsia="Arial" w:hAnsi="Arial" w:cs="Arial"/>
          <w:color w:val="0D0D0D"/>
          <w:lang w:eastAsia="ar-SA"/>
        </w:rPr>
        <w:t>3</w:t>
      </w:r>
      <w:r w:rsidRPr="003405EB">
        <w:rPr>
          <w:rFonts w:ascii="Arial" w:eastAsia="Arial" w:hAnsi="Arial" w:cs="Arial"/>
          <w:lang w:eastAsia="ar-SA"/>
        </w:rPr>
        <w:t xml:space="preserve"> площадок</w:t>
      </w:r>
      <w:r w:rsidRPr="003405EB">
        <w:rPr>
          <w:rFonts w:ascii="Arial" w:eastAsia="Arial" w:hAnsi="Arial" w:cs="Arial"/>
          <w:color w:val="0D0D0D"/>
          <w:lang w:eastAsia="ar-SA"/>
        </w:rPr>
        <w:t xml:space="preserve"> для сбора мусора.  </w:t>
      </w:r>
    </w:p>
    <w:p w:rsidR="00A60E82" w:rsidRDefault="003405EB" w:rsidP="00A60E8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 xml:space="preserve">4.5. Мероприятия, направленные на повышение надежности </w:t>
      </w:r>
    </w:p>
    <w:p w:rsidR="003405EB" w:rsidRPr="003405EB" w:rsidRDefault="003405EB" w:rsidP="00A60E8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газо-, электро-, тепло-, водоснабжении и качества коммунальных ресурсов.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Основными мероприятиями являются:</w:t>
      </w:r>
    </w:p>
    <w:p w:rsidR="003405EB" w:rsidRPr="003405EB" w:rsidRDefault="003405EB" w:rsidP="003405EB">
      <w:pPr>
        <w:tabs>
          <w:tab w:val="left" w:pos="1418"/>
        </w:tabs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1. Реконструкция ветхих водопроводных сетей и сооружений;</w:t>
      </w:r>
    </w:p>
    <w:p w:rsidR="003405EB" w:rsidRPr="00F47562" w:rsidRDefault="003405EB" w:rsidP="003405EB">
      <w:pPr>
        <w:ind w:left="3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2. Устройство для нужд пожаротушения подъездов с твердым покрытием для </w:t>
      </w:r>
      <w:r w:rsidRPr="00F47562">
        <w:rPr>
          <w:rFonts w:ascii="Arial" w:hAnsi="Arial" w:cs="Arial"/>
        </w:rPr>
        <w:t>возможности забора воды пожарными машинами непосредственно из водоемов;</w:t>
      </w:r>
    </w:p>
    <w:p w:rsidR="003405EB" w:rsidRPr="00F47562" w:rsidRDefault="003405EB" w:rsidP="003405EB">
      <w:pPr>
        <w:ind w:left="3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3. Завершение газификации;</w:t>
      </w:r>
    </w:p>
    <w:p w:rsidR="003405EB" w:rsidRPr="00BB3210" w:rsidRDefault="003405EB" w:rsidP="003405EB">
      <w:pPr>
        <w:ind w:left="3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4. Реконструкция водозаборных сооружений в с. Коротояк и с. Покровка</w:t>
      </w:r>
      <w:r w:rsidRPr="00BB3210">
        <w:rPr>
          <w:rFonts w:ascii="Arial" w:hAnsi="Arial" w:cs="Arial"/>
        </w:rPr>
        <w:t>;</w:t>
      </w:r>
    </w:p>
    <w:p w:rsidR="003405EB" w:rsidRPr="00F47562" w:rsidRDefault="003405EB" w:rsidP="003405EB">
      <w:pPr>
        <w:ind w:left="3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5. Реконструкция участков ВЛ; </w:t>
      </w:r>
    </w:p>
    <w:p w:rsidR="003405EB" w:rsidRPr="003405EB" w:rsidRDefault="003405EB" w:rsidP="003405EB">
      <w:pPr>
        <w:ind w:left="3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6. Проведение работ по уличному освещению.</w:t>
      </w:r>
    </w:p>
    <w:p w:rsidR="003405EB" w:rsidRPr="003405EB" w:rsidRDefault="003405EB" w:rsidP="003405EB">
      <w:pPr>
        <w:widowControl w:val="0"/>
        <w:suppressAutoHyphens/>
        <w:autoSpaceDE w:val="0"/>
        <w:ind w:left="39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39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 xml:space="preserve">4.6. Мероприятия, направленные на повышение энергетической эффективности и технического уровня объектов, входящих в состав систем электро-, газо-, тепло-, водоснабжения и объектов, используемых для утилизации, обезвреживания и захоронения твердых </w:t>
      </w:r>
      <w:r w:rsidR="00A34B6A">
        <w:rPr>
          <w:rFonts w:ascii="Arial" w:eastAsia="Arial" w:hAnsi="Arial" w:cs="Arial"/>
          <w:b/>
          <w:lang w:eastAsia="ar-SA"/>
        </w:rPr>
        <w:t>коммунальных</w:t>
      </w:r>
      <w:r w:rsidRPr="003405EB">
        <w:rPr>
          <w:rFonts w:ascii="Arial" w:eastAsia="Arial" w:hAnsi="Arial" w:cs="Arial"/>
          <w:b/>
          <w:lang w:eastAsia="ar-SA"/>
        </w:rPr>
        <w:t xml:space="preserve"> отходов.</w:t>
      </w:r>
    </w:p>
    <w:p w:rsidR="003405EB" w:rsidRPr="00F47562" w:rsidRDefault="003405EB" w:rsidP="003405EB">
      <w:pPr>
        <w:ind w:firstLine="56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Основными мероприятиями являются:</w:t>
      </w:r>
    </w:p>
    <w:p w:rsidR="003405EB" w:rsidRPr="00F47562" w:rsidRDefault="004F177D" w:rsidP="004F177D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1. </w:t>
      </w:r>
      <w:r w:rsidR="003405EB" w:rsidRPr="00F47562">
        <w:rPr>
          <w:rFonts w:ascii="Arial" w:hAnsi="Arial" w:cs="Arial"/>
        </w:rPr>
        <w:t>Реконструкция водозаборных сооружений в с. Коротояк и с. Покровка;</w:t>
      </w:r>
      <w:r w:rsidRPr="00F47562">
        <w:rPr>
          <w:rFonts w:ascii="Arial" w:hAnsi="Arial" w:cs="Arial"/>
        </w:rPr>
        <w:t xml:space="preserve"> </w:t>
      </w:r>
    </w:p>
    <w:p w:rsidR="003405EB" w:rsidRPr="003405EB" w:rsidRDefault="004F177D" w:rsidP="004F177D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405EB" w:rsidRPr="003405EB">
        <w:rPr>
          <w:rFonts w:ascii="Arial" w:hAnsi="Arial" w:cs="Arial"/>
        </w:rPr>
        <w:t>Внедрение современного электроосветительного оборудования, обеспечивающего экономию электрической энергии;</w:t>
      </w:r>
    </w:p>
    <w:p w:rsidR="003405EB" w:rsidRPr="003405EB" w:rsidRDefault="003405EB" w:rsidP="003405EB">
      <w:pPr>
        <w:tabs>
          <w:tab w:val="left" w:pos="0"/>
        </w:tabs>
        <w:ind w:left="30"/>
        <w:jc w:val="both"/>
        <w:rPr>
          <w:rFonts w:ascii="Arial" w:hAnsi="Arial" w:cs="Arial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 xml:space="preserve">4.7. Мероприятия, направленные на улучшение экологической ситуации на территории поселения, с учетом достижения организациями, осуществляющими электро-, газо-, тепло-, водоснабжение и организациями, оказывающими услуги по утилизации, обезвреживанию и захоронению твердых </w:t>
      </w:r>
      <w:r w:rsidR="00A34B6A">
        <w:rPr>
          <w:rFonts w:ascii="Arial" w:eastAsia="Arial" w:hAnsi="Arial" w:cs="Arial"/>
          <w:b/>
          <w:lang w:eastAsia="ar-SA"/>
        </w:rPr>
        <w:t>коммунальных</w:t>
      </w:r>
      <w:r w:rsidRPr="003405EB">
        <w:rPr>
          <w:rFonts w:ascii="Arial" w:eastAsia="Arial" w:hAnsi="Arial" w:cs="Arial"/>
          <w:b/>
          <w:lang w:eastAsia="ar-SA"/>
        </w:rPr>
        <w:t xml:space="preserve"> отходов, нормативов допустимого воздействия на окружающую среду.</w:t>
      </w:r>
    </w:p>
    <w:p w:rsidR="003405EB" w:rsidRPr="003405EB" w:rsidRDefault="003405EB" w:rsidP="003405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 должны разработать комплекс природоохранных мероприятий, направленных на сокращение негативного влияния на окружающую среду.</w:t>
      </w:r>
    </w:p>
    <w:p w:rsidR="003405EB" w:rsidRPr="003405EB" w:rsidRDefault="003405EB" w:rsidP="003405EB">
      <w:pPr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1. Удаление сухостойных и аварийных деревьев;</w:t>
      </w:r>
    </w:p>
    <w:p w:rsidR="003405EB" w:rsidRPr="003405EB" w:rsidRDefault="003405EB" w:rsidP="003405EB">
      <w:pPr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2. Посадка деревьев;</w:t>
      </w:r>
    </w:p>
    <w:p w:rsidR="003405EB" w:rsidRPr="003405EB" w:rsidRDefault="003405EB" w:rsidP="003405EB">
      <w:pPr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3. Посадка кустарников;</w:t>
      </w:r>
    </w:p>
    <w:p w:rsidR="003405EB" w:rsidRPr="003405EB" w:rsidRDefault="003405EB" w:rsidP="003405EB">
      <w:pPr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4. Ликвидация несанкционированных свалок, в том числе на землях сельскохозяйственного назначения;</w:t>
      </w:r>
    </w:p>
    <w:p w:rsidR="003405EB" w:rsidRPr="00F47562" w:rsidRDefault="003405EB" w:rsidP="00F47562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5. Увеличение охвата населения услугами по вывозу </w:t>
      </w:r>
      <w:r w:rsidR="00E61BD9">
        <w:rPr>
          <w:rFonts w:ascii="Arial" w:eastAsia="Arial" w:hAnsi="Arial" w:cs="Arial"/>
          <w:lang w:eastAsia="ar-SA"/>
        </w:rPr>
        <w:t>ТКО</w:t>
      </w:r>
      <w:r w:rsidRPr="003405EB">
        <w:rPr>
          <w:rFonts w:ascii="Arial" w:eastAsia="Arial" w:hAnsi="Arial" w:cs="Arial"/>
          <w:lang w:eastAsia="ar-SA"/>
        </w:rPr>
        <w:t xml:space="preserve"> в поселении. </w:t>
      </w:r>
    </w:p>
    <w:p w:rsidR="003405EB" w:rsidRPr="003405EB" w:rsidRDefault="003405EB" w:rsidP="003405EB">
      <w:pPr>
        <w:snapToGrid w:val="0"/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  <w:b/>
        </w:rPr>
        <w:t>4.8. Мероприятия, предусмотренные программой в области энергосбережения и повышения энергетической эффективности поселения.</w:t>
      </w:r>
    </w:p>
    <w:p w:rsidR="003405EB" w:rsidRPr="003405EB" w:rsidRDefault="003405EB" w:rsidP="003405EB">
      <w:pPr>
        <w:snapToGrid w:val="0"/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 Разработка мероприятия повышения энергетической эффективности и энергосбережения;</w:t>
      </w:r>
    </w:p>
    <w:p w:rsidR="003405EB" w:rsidRPr="003405EB" w:rsidRDefault="003405EB" w:rsidP="003405EB">
      <w:pPr>
        <w:snapToGrid w:val="0"/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2. Внедрение управления уличным, наружным освещением автоматической системой;</w:t>
      </w:r>
    </w:p>
    <w:p w:rsidR="003405EB" w:rsidRPr="003405EB" w:rsidRDefault="003405EB" w:rsidP="003405EB">
      <w:pPr>
        <w:snapToGrid w:val="0"/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3. Замена устаревших моделей трансформаторов на современные модели;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4. Устранение несанкционированного доступа к расходу воды и ликвидация утечек; 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5. Замена на энергосберегающие лампы традиционных ламп накаливания.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 xml:space="preserve">4.9. Прогноз роста тарифов на ресурсы, продукцию и услуги организаций, осуществляющих электро-, газо-, тепло-, водоснабжение и организаций, оказывающих услуги по утилизации, обезвреживанию и захоронению твердых </w:t>
      </w:r>
      <w:r w:rsidR="00A34B6A">
        <w:rPr>
          <w:rFonts w:ascii="Arial" w:eastAsia="Arial" w:hAnsi="Arial" w:cs="Arial"/>
          <w:b/>
          <w:lang w:eastAsia="ar-SA"/>
        </w:rPr>
        <w:t>коммунальных</w:t>
      </w:r>
      <w:r w:rsidRPr="003405EB">
        <w:rPr>
          <w:rFonts w:ascii="Arial" w:eastAsia="Arial" w:hAnsi="Arial" w:cs="Arial"/>
          <w:b/>
          <w:lang w:eastAsia="ar-SA"/>
        </w:rPr>
        <w:t xml:space="preserve"> отходов (далее - тарифы), исходя из долгосрочных параметров государственного регулирования цен (тарифов) и долгосрочных параметров развития экономики с учетом реализации мероприятий, предусмотренных программой. 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Предусматривается оказание методического содействия предприятиям, оказывающим коммунальные услуги при осуществлении заимствований с целью модернизации объектов коммунальной инфраструктуры.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 Важным направлением для решения данных задач является совершенствование системы тарифного регулирования в данном направлении.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износа.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Доля получателей субсидий на оплату коммунальных услуг в общей численности населения Коротоякского сельского поселения не превышает долю населения с доходами ниже прожиточного минимума. 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Уровень собираемости платежей за коммунальные услуги составляет 95%, что свидетельствует о нормальной дисциплине платежей и доли задолженности, не влияющей на финансовую устойчивость организаций коммунального комплекса, оказывающих услуги потребителям Коротоякского сельского поселения.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Учитывая, что рост платы граждан за коммунальные услуги ограничивается устанавливаемыми ежегодно предельными минимальными и (или) максимальными индексами возможного изменения размера платы граждан за коммунальные услуги, а также вышеизложенные показатели платежеспособности, расходы на реализацию программы следует считать доступными.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5.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 по развитию</w:t>
      </w:r>
    </w:p>
    <w:p w:rsidR="003405EB" w:rsidRPr="003405EB" w:rsidRDefault="003405EB" w:rsidP="003405EB">
      <w:pPr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коммунальной инфраструктуры Коротоякского сельского поселения</w:t>
      </w:r>
    </w:p>
    <w:p w:rsidR="003405EB" w:rsidRPr="003405EB" w:rsidRDefault="003405EB" w:rsidP="003405EB">
      <w:pPr>
        <w:ind w:right="565"/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Острогожского муниципального района Воронежской области</w:t>
      </w:r>
    </w:p>
    <w:p w:rsidR="003405EB" w:rsidRPr="003405EB" w:rsidRDefault="003405EB" w:rsidP="003405EB">
      <w:pPr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на 2017-2027 годы</w:t>
      </w:r>
    </w:p>
    <w:p w:rsidR="003405EB" w:rsidRPr="003405EB" w:rsidRDefault="003405EB" w:rsidP="003405EB">
      <w:pPr>
        <w:jc w:val="center"/>
        <w:rPr>
          <w:rFonts w:ascii="Arial" w:hAnsi="Arial" w:cs="Arial"/>
          <w:b/>
        </w:rPr>
      </w:pPr>
    </w:p>
    <w:p w:rsidR="003405EB" w:rsidRPr="003405EB" w:rsidRDefault="003405EB" w:rsidP="003405EB">
      <w:pPr>
        <w:jc w:val="center"/>
        <w:rPr>
          <w:rFonts w:ascii="Arial" w:hAnsi="Arial" w:cs="Arial"/>
        </w:rPr>
      </w:pPr>
      <w:r w:rsidRPr="003405EB">
        <w:rPr>
          <w:rFonts w:ascii="Arial" w:hAnsi="Arial" w:cs="Arial"/>
          <w:b/>
        </w:rPr>
        <w:t>5.1. Механизм реализации программы и контроль за ходом ее выполнения.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 Реализация Программы осуществляется администрацией Коротоякского сельского поселения Острогожского муниципального района. Для решения задач программы предполагается использовать средства федерального бюджета, областного бюджета, средства местного бюджета, собственные средства предприятий коммунального комплекса. 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 Пересмотр тарифов на ЖКУ производится в соответствии с действующим законодательством.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ab/>
        <w:t xml:space="preserve">В рамках реализации данной программы в соответствии со стратегическими приоритетами развития Коротоякского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</w:t>
      </w:r>
      <w:r w:rsidRPr="003405EB">
        <w:rPr>
          <w:rFonts w:ascii="Arial" w:hAnsi="Arial" w:cs="Arial"/>
          <w:lang w:eastAsia="ar-SA"/>
        </w:rPr>
        <w:lastRenderedPageBreak/>
        <w:t>осуществляется корректировка мероприятий Программы.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Исполнителями программы являются администрация Коротоякского сельского поселения Острогожского муниципального района Воронежской области и организации коммунального комплекса.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Контроль за реализацией Программы осуществляет по итогам каждого года администрация Коротоякского сельского поселения и Совет народных депутатов Коротоякского сельского поселения.</w:t>
      </w:r>
    </w:p>
    <w:p w:rsidR="003405EB" w:rsidRPr="003405EB" w:rsidRDefault="003405EB" w:rsidP="003405EB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Коротоякского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3405EB" w:rsidRPr="003405EB" w:rsidRDefault="003405EB" w:rsidP="003405EB">
      <w:pPr>
        <w:shd w:val="clear" w:color="auto" w:fill="FFFFFF"/>
        <w:ind w:firstLine="567"/>
        <w:jc w:val="center"/>
        <w:rPr>
          <w:rFonts w:ascii="Arial" w:hAnsi="Arial" w:cs="Arial"/>
        </w:rPr>
      </w:pPr>
    </w:p>
    <w:tbl>
      <w:tblPr>
        <w:tblW w:w="9497" w:type="dxa"/>
        <w:tblCellSpacing w:w="20" w:type="dxa"/>
        <w:tblInd w:w="1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993"/>
        <w:gridCol w:w="1417"/>
        <w:gridCol w:w="1134"/>
        <w:gridCol w:w="1134"/>
        <w:gridCol w:w="1134"/>
        <w:gridCol w:w="346"/>
        <w:gridCol w:w="1213"/>
      </w:tblGrid>
      <w:tr w:rsidR="003405EB" w:rsidRPr="003405EB" w:rsidTr="002977FB">
        <w:trPr>
          <w:trHeight w:val="599"/>
          <w:tblCellSpacing w:w="20" w:type="dxa"/>
        </w:trPr>
        <w:tc>
          <w:tcPr>
            <w:tcW w:w="2066" w:type="dxa"/>
            <w:vMerge w:val="restart"/>
            <w:shd w:val="clear" w:color="auto" w:fill="auto"/>
            <w:vAlign w:val="center"/>
          </w:tcPr>
          <w:p w:rsidR="003405EB" w:rsidRPr="003405EB" w:rsidRDefault="003405EB" w:rsidP="003405EB">
            <w:pPr>
              <w:ind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Источники финансирования</w:t>
            </w:r>
          </w:p>
        </w:tc>
        <w:tc>
          <w:tcPr>
            <w:tcW w:w="7311" w:type="dxa"/>
            <w:gridSpan w:val="7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В том числе по годам реализации ПКР</w:t>
            </w:r>
          </w:p>
        </w:tc>
      </w:tr>
      <w:tr w:rsidR="002977FB" w:rsidRPr="003405EB" w:rsidTr="00F47562">
        <w:trPr>
          <w:trHeight w:val="346"/>
          <w:tblCellSpacing w:w="20" w:type="dxa"/>
        </w:trPr>
        <w:tc>
          <w:tcPr>
            <w:tcW w:w="2066" w:type="dxa"/>
            <w:vMerge/>
            <w:shd w:val="clear" w:color="auto" w:fill="auto"/>
            <w:vAlign w:val="center"/>
          </w:tcPr>
          <w:p w:rsidR="003405EB" w:rsidRPr="003405EB" w:rsidRDefault="003405EB" w:rsidP="003405EB">
            <w:pPr>
              <w:ind w:right="-5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2017 г.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2018 г.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2019 г.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2020 г.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2021 г.</w:t>
            </w:r>
          </w:p>
        </w:tc>
        <w:tc>
          <w:tcPr>
            <w:tcW w:w="1499" w:type="dxa"/>
            <w:gridSpan w:val="2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2022-2027 гг.</w:t>
            </w:r>
          </w:p>
        </w:tc>
      </w:tr>
      <w:tr w:rsidR="003405EB" w:rsidRPr="003405EB" w:rsidTr="002977FB">
        <w:trPr>
          <w:trHeight w:val="568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numPr>
                <w:ilvl w:val="0"/>
                <w:numId w:val="10"/>
              </w:numPr>
              <w:suppressAutoHyphens/>
              <w:snapToGrid w:val="0"/>
              <w:spacing w:after="200"/>
              <w:ind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Система водоснабжения</w:t>
            </w:r>
          </w:p>
        </w:tc>
      </w:tr>
      <w:tr w:rsidR="003405EB" w:rsidRPr="003405EB" w:rsidTr="002977FB">
        <w:trPr>
          <w:trHeight w:val="337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1.1. Строительство новых водозаборов (2 шт.)</w:t>
            </w:r>
          </w:p>
        </w:tc>
      </w:tr>
      <w:tr w:rsidR="002977FB" w:rsidRPr="003405EB" w:rsidTr="00F47562">
        <w:trPr>
          <w:trHeight w:val="38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38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B45623" w:rsidP="001E7EC7">
            <w:pPr>
              <w:snapToGrid w:val="0"/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B45623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14937,1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8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B45623" w:rsidP="001E7EC7">
            <w:pPr>
              <w:snapToGrid w:val="0"/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B45623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135,6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459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1E7EC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758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118FD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1.2. Разработка проектно-сметной документации на реконструкцию </w:t>
            </w:r>
          </w:p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существующих и строительство новых водопроводных сетей</w:t>
            </w:r>
          </w:p>
        </w:tc>
      </w:tr>
      <w:tr w:rsidR="002977FB" w:rsidRPr="003405EB" w:rsidTr="00F47562">
        <w:trPr>
          <w:trHeight w:val="75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115C27" w:rsidRPr="003405EB" w:rsidTr="00F47562">
        <w:trPr>
          <w:trHeight w:val="758"/>
          <w:tblCellSpacing w:w="20" w:type="dxa"/>
        </w:trPr>
        <w:tc>
          <w:tcPr>
            <w:tcW w:w="2066" w:type="dxa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115C27" w:rsidRDefault="00115C27" w:rsidP="00115C27">
            <w:r w:rsidRPr="00332E71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115C27" w:rsidRDefault="00115C27" w:rsidP="00115C27">
            <w:r w:rsidRPr="00AD146F">
              <w:t>---</w:t>
            </w:r>
          </w:p>
        </w:tc>
        <w:tc>
          <w:tcPr>
            <w:tcW w:w="1094" w:type="dxa"/>
            <w:shd w:val="clear" w:color="auto" w:fill="auto"/>
          </w:tcPr>
          <w:p w:rsidR="00115C27" w:rsidRPr="003405EB" w:rsidRDefault="00434B93" w:rsidP="00115C27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434B93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115C27" w:rsidRPr="003405EB" w:rsidRDefault="00434B93" w:rsidP="00115C27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434B93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115C27" w:rsidRPr="003405EB" w:rsidRDefault="00434B93" w:rsidP="00115C27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15C27" w:rsidRPr="003405EB">
              <w:rPr>
                <w:rFonts w:ascii="Arial" w:hAnsi="Arial" w:cs="Arial"/>
              </w:rPr>
              <w:t>00,0</w:t>
            </w:r>
          </w:p>
        </w:tc>
      </w:tr>
      <w:tr w:rsidR="00434B93" w:rsidRPr="003405EB" w:rsidTr="00F47562">
        <w:trPr>
          <w:trHeight w:val="758"/>
          <w:tblCellSpacing w:w="20" w:type="dxa"/>
        </w:trPr>
        <w:tc>
          <w:tcPr>
            <w:tcW w:w="2066" w:type="dxa"/>
            <w:shd w:val="clear" w:color="auto" w:fill="auto"/>
          </w:tcPr>
          <w:p w:rsidR="00434B93" w:rsidRPr="003405EB" w:rsidRDefault="00434B93" w:rsidP="00115C2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434B93" w:rsidRPr="003405EB" w:rsidRDefault="00434B93" w:rsidP="00115C27">
            <w:pPr>
              <w:snapToGrid w:val="0"/>
              <w:ind w:left="-57" w:right="-57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434B93" w:rsidRDefault="00434B93" w:rsidP="00115C27">
            <w:r w:rsidRPr="00332E71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434B93" w:rsidRDefault="00434B93">
            <w:r w:rsidRPr="0046414D">
              <w:t>---</w:t>
            </w:r>
          </w:p>
        </w:tc>
        <w:tc>
          <w:tcPr>
            <w:tcW w:w="1094" w:type="dxa"/>
            <w:shd w:val="clear" w:color="auto" w:fill="auto"/>
          </w:tcPr>
          <w:p w:rsidR="00434B93" w:rsidRDefault="00434B93">
            <w:r w:rsidRPr="0046414D">
              <w:t>---</w:t>
            </w:r>
          </w:p>
        </w:tc>
        <w:tc>
          <w:tcPr>
            <w:tcW w:w="1094" w:type="dxa"/>
            <w:shd w:val="clear" w:color="auto" w:fill="auto"/>
          </w:tcPr>
          <w:p w:rsidR="00434B93" w:rsidRPr="003405EB" w:rsidRDefault="00434B93" w:rsidP="00115C27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434B93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434B93" w:rsidRPr="003405EB" w:rsidRDefault="00434B93" w:rsidP="00115C27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405EB">
              <w:rPr>
                <w:rFonts w:ascii="Arial" w:hAnsi="Arial" w:cs="Arial"/>
              </w:rPr>
              <w:t>0,0</w:t>
            </w:r>
          </w:p>
        </w:tc>
      </w:tr>
      <w:tr w:rsidR="002977FB" w:rsidRPr="003405EB" w:rsidTr="00F47562">
        <w:trPr>
          <w:trHeight w:val="60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53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1.3. реконструкция существующих водозаборов и строительство новых водопроводных сетей</w:t>
            </w:r>
          </w:p>
        </w:tc>
      </w:tr>
      <w:tr w:rsidR="002977FB" w:rsidRPr="003405EB" w:rsidTr="00F47562">
        <w:trPr>
          <w:trHeight w:val="36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153" w:type="dxa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434B93" w:rsidRPr="003405EB" w:rsidTr="00F47562">
        <w:trPr>
          <w:trHeight w:val="553"/>
          <w:tblCellSpacing w:w="20" w:type="dxa"/>
        </w:trPr>
        <w:tc>
          <w:tcPr>
            <w:tcW w:w="2066" w:type="dxa"/>
            <w:shd w:val="clear" w:color="auto" w:fill="auto"/>
          </w:tcPr>
          <w:p w:rsidR="00434B93" w:rsidRPr="003405EB" w:rsidRDefault="00434B93" w:rsidP="006B07F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lastRenderedPageBreak/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434B93" w:rsidRPr="003405EB" w:rsidRDefault="00434B93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434B93" w:rsidRDefault="00434B93" w:rsidP="006B07FB">
            <w:r w:rsidRPr="000720FE">
              <w:t>---</w:t>
            </w:r>
          </w:p>
        </w:tc>
        <w:tc>
          <w:tcPr>
            <w:tcW w:w="1094" w:type="dxa"/>
            <w:shd w:val="clear" w:color="auto" w:fill="auto"/>
          </w:tcPr>
          <w:p w:rsidR="00434B93" w:rsidRDefault="00434B93" w:rsidP="006B07FB">
            <w:r w:rsidRPr="000720FE">
              <w:t>---</w:t>
            </w:r>
          </w:p>
        </w:tc>
        <w:tc>
          <w:tcPr>
            <w:tcW w:w="1094" w:type="dxa"/>
            <w:shd w:val="clear" w:color="auto" w:fill="auto"/>
          </w:tcPr>
          <w:p w:rsidR="00434B93" w:rsidRPr="00AD2282" w:rsidRDefault="00434B93" w:rsidP="00434B93">
            <w:r w:rsidRPr="00AD2282">
              <w:t>---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34B93" w:rsidRDefault="00434B93" w:rsidP="00434B93">
            <w:r w:rsidRPr="00AD2282">
              <w:t>---</w:t>
            </w:r>
          </w:p>
        </w:tc>
        <w:tc>
          <w:tcPr>
            <w:tcW w:w="1153" w:type="dxa"/>
          </w:tcPr>
          <w:p w:rsidR="00434B93" w:rsidRPr="003405EB" w:rsidRDefault="00434B93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3405EB">
              <w:rPr>
                <w:rFonts w:ascii="Arial" w:hAnsi="Arial" w:cs="Arial"/>
              </w:rPr>
              <w:t>00,0</w:t>
            </w:r>
          </w:p>
        </w:tc>
      </w:tr>
      <w:tr w:rsidR="00434B93" w:rsidRPr="003405EB" w:rsidTr="00F47562">
        <w:trPr>
          <w:trHeight w:val="491"/>
          <w:tblCellSpacing w:w="20" w:type="dxa"/>
        </w:trPr>
        <w:tc>
          <w:tcPr>
            <w:tcW w:w="2066" w:type="dxa"/>
            <w:shd w:val="clear" w:color="auto" w:fill="auto"/>
          </w:tcPr>
          <w:p w:rsidR="00434B93" w:rsidRPr="003405EB" w:rsidRDefault="00434B93" w:rsidP="006B07F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434B93" w:rsidRPr="003405EB" w:rsidRDefault="00434B93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434B93" w:rsidRDefault="00434B93" w:rsidP="006B07FB">
            <w:r w:rsidRPr="000720FE">
              <w:t>---</w:t>
            </w:r>
          </w:p>
        </w:tc>
        <w:tc>
          <w:tcPr>
            <w:tcW w:w="1094" w:type="dxa"/>
            <w:shd w:val="clear" w:color="auto" w:fill="auto"/>
          </w:tcPr>
          <w:p w:rsidR="00434B93" w:rsidRDefault="00434B93" w:rsidP="006B07FB">
            <w:r w:rsidRPr="000720FE">
              <w:t>---</w:t>
            </w:r>
          </w:p>
        </w:tc>
        <w:tc>
          <w:tcPr>
            <w:tcW w:w="1094" w:type="dxa"/>
            <w:shd w:val="clear" w:color="auto" w:fill="auto"/>
          </w:tcPr>
          <w:p w:rsidR="00434B93" w:rsidRPr="00AD2282" w:rsidRDefault="00434B93" w:rsidP="00434B93">
            <w:r w:rsidRPr="00AD2282">
              <w:t>---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34B93" w:rsidRDefault="00434B93" w:rsidP="00434B93">
            <w:r w:rsidRPr="00AD2282">
              <w:t>---</w:t>
            </w:r>
          </w:p>
        </w:tc>
        <w:tc>
          <w:tcPr>
            <w:tcW w:w="1153" w:type="dxa"/>
          </w:tcPr>
          <w:p w:rsidR="00434B93" w:rsidRPr="003405EB" w:rsidRDefault="00434B93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3405EB">
              <w:rPr>
                <w:rFonts w:ascii="Arial" w:hAnsi="Arial" w:cs="Arial"/>
              </w:rPr>
              <w:t>0,0</w:t>
            </w:r>
          </w:p>
        </w:tc>
      </w:tr>
      <w:tr w:rsidR="002977FB" w:rsidRPr="003405EB" w:rsidTr="00F47562">
        <w:trPr>
          <w:trHeight w:val="35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153" w:type="dxa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371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4D17AC">
            <w:pPr>
              <w:snapToGrid w:val="0"/>
              <w:ind w:left="1571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3.Система сбора и вывоза твердых </w:t>
            </w:r>
            <w:r w:rsidR="004D17AC">
              <w:rPr>
                <w:rFonts w:ascii="Arial" w:hAnsi="Arial" w:cs="Arial"/>
                <w:b/>
              </w:rPr>
              <w:t>коммунальных</w:t>
            </w:r>
            <w:r w:rsidRPr="003405EB">
              <w:rPr>
                <w:rFonts w:ascii="Arial" w:hAnsi="Arial" w:cs="Arial"/>
                <w:b/>
              </w:rPr>
              <w:t xml:space="preserve"> отходов</w:t>
            </w:r>
          </w:p>
        </w:tc>
      </w:tr>
      <w:tr w:rsidR="003405EB" w:rsidRPr="003405EB" w:rsidTr="002977FB">
        <w:trPr>
          <w:trHeight w:val="348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3.1. Уборка несанкционированных свалок</w:t>
            </w:r>
          </w:p>
        </w:tc>
      </w:tr>
      <w:tr w:rsidR="002977FB" w:rsidRPr="003405EB" w:rsidTr="00F47562">
        <w:trPr>
          <w:trHeight w:val="463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0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5D1397" w:rsidRPr="003405EB" w:rsidTr="00F47562">
        <w:trPr>
          <w:trHeight w:val="393"/>
          <w:tblCellSpacing w:w="20" w:type="dxa"/>
        </w:trPr>
        <w:tc>
          <w:tcPr>
            <w:tcW w:w="2066" w:type="dxa"/>
            <w:shd w:val="clear" w:color="auto" w:fill="auto"/>
          </w:tcPr>
          <w:p w:rsidR="005D1397" w:rsidRPr="003405EB" w:rsidRDefault="005D1397" w:rsidP="005D139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5D1397" w:rsidRPr="003405EB" w:rsidRDefault="005D1397" w:rsidP="005D139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377" w:type="dxa"/>
            <w:shd w:val="clear" w:color="auto" w:fill="auto"/>
          </w:tcPr>
          <w:p w:rsidR="005D1397" w:rsidRPr="003405EB" w:rsidRDefault="005D1397" w:rsidP="005D13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29,2</w:t>
            </w:r>
          </w:p>
        </w:tc>
        <w:tc>
          <w:tcPr>
            <w:tcW w:w="1094" w:type="dxa"/>
            <w:shd w:val="clear" w:color="auto" w:fill="auto"/>
          </w:tcPr>
          <w:p w:rsidR="005D1397" w:rsidRPr="003405EB" w:rsidRDefault="005D1397" w:rsidP="005D1397">
            <w:pPr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100,0</w:t>
            </w:r>
          </w:p>
        </w:tc>
        <w:tc>
          <w:tcPr>
            <w:tcW w:w="1094" w:type="dxa"/>
            <w:shd w:val="clear" w:color="auto" w:fill="auto"/>
          </w:tcPr>
          <w:p w:rsidR="005D1397" w:rsidRPr="003405EB" w:rsidRDefault="005D1397" w:rsidP="005D13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094" w:type="dxa"/>
            <w:shd w:val="clear" w:color="auto" w:fill="auto"/>
          </w:tcPr>
          <w:p w:rsidR="005D1397" w:rsidRPr="004D17AC" w:rsidRDefault="005D1397" w:rsidP="005D1397">
            <w:pPr>
              <w:jc w:val="center"/>
              <w:rPr>
                <w:rFonts w:ascii="Arial" w:hAnsi="Arial" w:cs="Arial"/>
              </w:rPr>
            </w:pPr>
            <w:r w:rsidRPr="004D17AC">
              <w:rPr>
                <w:rFonts w:ascii="Arial" w:hAnsi="Arial" w:cs="Arial"/>
              </w:rPr>
              <w:t>30,</w:t>
            </w:r>
            <w:r w:rsidR="00045FF8" w:rsidRPr="004D17AC">
              <w:rPr>
                <w:rFonts w:ascii="Arial" w:hAnsi="Arial" w:cs="Arial"/>
              </w:rPr>
              <w:t>0</w:t>
            </w:r>
          </w:p>
        </w:tc>
        <w:tc>
          <w:tcPr>
            <w:tcW w:w="1499" w:type="dxa"/>
            <w:gridSpan w:val="2"/>
          </w:tcPr>
          <w:p w:rsidR="005D1397" w:rsidRPr="004D17AC" w:rsidRDefault="005D1397" w:rsidP="005D139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4D17AC">
              <w:rPr>
                <w:rFonts w:ascii="Arial" w:hAnsi="Arial" w:cs="Arial"/>
              </w:rPr>
              <w:t>180,0</w:t>
            </w:r>
          </w:p>
        </w:tc>
      </w:tr>
      <w:tr w:rsidR="002977FB" w:rsidRPr="003405EB" w:rsidTr="00F47562">
        <w:trPr>
          <w:trHeight w:val="28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47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both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3.2. Рекультивация территории, на которой ранее располагалась несанкционированная свалка в Коротоякском сельском поселении</w:t>
            </w:r>
          </w:p>
        </w:tc>
      </w:tr>
      <w:tr w:rsidR="002977FB" w:rsidRPr="003405EB" w:rsidTr="00F47562">
        <w:trPr>
          <w:trHeight w:val="323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31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14C22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14C22" w:rsidRPr="003405EB" w:rsidRDefault="00314C22" w:rsidP="00314C22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14C22" w:rsidRDefault="00314C22" w:rsidP="00314C22"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14C22" w:rsidRDefault="00314C22" w:rsidP="00314C22"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14C22" w:rsidRDefault="00314C22" w:rsidP="00314C22"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14C22" w:rsidRDefault="00314C22" w:rsidP="00314C22"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14C22" w:rsidRDefault="00314C22" w:rsidP="00314C22"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14C22" w:rsidRDefault="00314C22" w:rsidP="00314C22">
            <w:r w:rsidRPr="00723BFA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319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548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4D17AC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3.3. Увеличение процента охвата населения услугами по сбору и вывозу </w:t>
            </w:r>
            <w:r w:rsidR="004D17AC">
              <w:rPr>
                <w:rFonts w:ascii="Arial" w:hAnsi="Arial" w:cs="Arial"/>
                <w:b/>
              </w:rPr>
              <w:t xml:space="preserve">коммунальных </w:t>
            </w:r>
            <w:r w:rsidRPr="003405EB">
              <w:rPr>
                <w:rFonts w:ascii="Arial" w:hAnsi="Arial" w:cs="Arial"/>
                <w:b/>
              </w:rPr>
              <w:t>отходов и мусора</w:t>
            </w:r>
          </w:p>
        </w:tc>
      </w:tr>
      <w:tr w:rsidR="002977FB" w:rsidRPr="003405EB" w:rsidTr="00F47562">
        <w:trPr>
          <w:trHeight w:val="20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4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9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6C385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458,2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6C385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508,7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6C385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200,00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E172B7" w:rsidP="00E172B7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200,00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F54BD7" w:rsidP="00E172B7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9" w:type="dxa"/>
            <w:gridSpan w:val="2"/>
          </w:tcPr>
          <w:p w:rsidR="003405EB" w:rsidRPr="00F47562" w:rsidRDefault="00E172B7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1200,00</w:t>
            </w:r>
          </w:p>
        </w:tc>
      </w:tr>
      <w:tr w:rsidR="002977FB" w:rsidRPr="003405EB" w:rsidTr="00F47562">
        <w:trPr>
          <w:trHeight w:val="582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6C385B" w:rsidP="003405EB">
            <w:pPr>
              <w:spacing w:before="120" w:after="12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340,3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A02C24" w:rsidP="003405EB">
            <w:pPr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350,0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A02C24" w:rsidP="003405EB">
            <w:pPr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350,00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A02C24" w:rsidP="003405EB">
            <w:pPr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350,00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F54BD7" w:rsidP="00340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9" w:type="dxa"/>
            <w:gridSpan w:val="2"/>
          </w:tcPr>
          <w:p w:rsidR="003405EB" w:rsidRPr="00F47562" w:rsidRDefault="00A02C24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2100,00</w:t>
            </w:r>
          </w:p>
        </w:tc>
      </w:tr>
      <w:tr w:rsidR="003405EB" w:rsidRPr="003405EB" w:rsidTr="002977FB">
        <w:trPr>
          <w:trHeight w:val="295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  <w:b/>
              </w:rPr>
              <w:t>3.5. Устройство 10 площадок для сбора мусора системы мульти-лифт</w:t>
            </w:r>
          </w:p>
        </w:tc>
      </w:tr>
      <w:tr w:rsidR="002977FB" w:rsidRPr="003405EB" w:rsidTr="00F47562">
        <w:trPr>
          <w:trHeight w:val="33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434B93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1590,6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0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434B93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146,1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11B2" w:rsidRPr="003405EB" w:rsidTr="00F47562">
        <w:trPr>
          <w:trHeight w:val="246"/>
          <w:tblCellSpacing w:w="20" w:type="dxa"/>
        </w:trPr>
        <w:tc>
          <w:tcPr>
            <w:tcW w:w="2066" w:type="dxa"/>
            <w:shd w:val="clear" w:color="auto" w:fill="auto"/>
          </w:tcPr>
          <w:p w:rsidR="002911B2" w:rsidRPr="003405EB" w:rsidRDefault="002911B2" w:rsidP="002911B2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2911B2" w:rsidRPr="003405EB" w:rsidRDefault="002911B2" w:rsidP="002911B2">
            <w:pPr>
              <w:spacing w:before="120" w:after="120"/>
              <w:ind w:left="-108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2911B2" w:rsidRPr="003405EB" w:rsidRDefault="002911B2" w:rsidP="002911B2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911B2" w:rsidRPr="003405EB" w:rsidRDefault="002911B2" w:rsidP="002911B2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911B2" w:rsidRPr="003405EB" w:rsidRDefault="002911B2" w:rsidP="002911B2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911B2" w:rsidRDefault="00434B93" w:rsidP="002911B2">
            <w:r>
              <w:t>1117,6</w:t>
            </w:r>
          </w:p>
        </w:tc>
        <w:tc>
          <w:tcPr>
            <w:tcW w:w="1499" w:type="dxa"/>
            <w:gridSpan w:val="2"/>
          </w:tcPr>
          <w:p w:rsidR="002911B2" w:rsidRDefault="00434B93" w:rsidP="002911B2">
            <w:r>
              <w:rPr>
                <w:rFonts w:ascii="Arial" w:hAnsi="Arial" w:cs="Arial"/>
              </w:rPr>
              <w:t>-</w:t>
            </w:r>
          </w:p>
        </w:tc>
      </w:tr>
      <w:tr w:rsidR="002977FB" w:rsidRPr="003405EB" w:rsidTr="00F47562">
        <w:trPr>
          <w:trHeight w:val="239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4"/>
          <w:tblCellSpacing w:w="20" w:type="dxa"/>
        </w:trPr>
        <w:tc>
          <w:tcPr>
            <w:tcW w:w="9417" w:type="dxa"/>
            <w:gridSpan w:val="8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lastRenderedPageBreak/>
              <w:t>4.Система газоснабжения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4.1.</w:t>
            </w:r>
            <w:r w:rsidRPr="003405EB">
              <w:rPr>
                <w:rFonts w:ascii="Arial" w:hAnsi="Arial" w:cs="Arial"/>
                <w:bCs/>
              </w:rPr>
              <w:t xml:space="preserve"> Строительство газопроводной сети и строительство ГРП (0,5 км)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F54BD7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F54BD7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</w:t>
            </w: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F54BD7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4"/>
          <w:tblCellSpacing w:w="20" w:type="dxa"/>
        </w:trPr>
        <w:tc>
          <w:tcPr>
            <w:tcW w:w="9417" w:type="dxa"/>
            <w:gridSpan w:val="8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5.Система электроснабжения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F47562" w:rsidRDefault="003405EB" w:rsidP="00C9483D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F47562">
              <w:rPr>
                <w:rFonts w:ascii="Arial" w:hAnsi="Arial" w:cs="Arial"/>
                <w:b/>
              </w:rPr>
              <w:t>5.1.</w:t>
            </w:r>
            <w:r w:rsidRPr="00F47562">
              <w:rPr>
                <w:rFonts w:ascii="Arial" w:hAnsi="Arial" w:cs="Arial"/>
                <w:bCs/>
              </w:rPr>
              <w:t xml:space="preserve"> Установка щитов учета (</w:t>
            </w:r>
            <w:r w:rsidR="00C9483D" w:rsidRPr="00F47562">
              <w:rPr>
                <w:rFonts w:ascii="Arial" w:hAnsi="Arial" w:cs="Arial"/>
                <w:bCs/>
              </w:rPr>
              <w:t>392</w:t>
            </w:r>
            <w:r w:rsidRPr="00F47562">
              <w:rPr>
                <w:rFonts w:ascii="Arial" w:hAnsi="Arial" w:cs="Arial"/>
                <w:bCs/>
              </w:rPr>
              <w:t xml:space="preserve"> шт.)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C9483D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C9483D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B510C7">
              <w:rPr>
                <w:rFonts w:ascii="Arial" w:hAnsi="Arial" w:cs="Arial"/>
              </w:rPr>
              <w:t>865,1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F47562">
            <w:pPr>
              <w:snapToGrid w:val="0"/>
              <w:spacing w:before="24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5.2.</w:t>
            </w:r>
            <w:r w:rsidRPr="003405EB">
              <w:rPr>
                <w:rFonts w:ascii="Arial" w:hAnsi="Arial" w:cs="Arial"/>
                <w:bCs/>
              </w:rPr>
              <w:t xml:space="preserve"> Установка опор линий электропередач (</w:t>
            </w:r>
            <w:r w:rsidR="00153F68" w:rsidRPr="00153F68">
              <w:rPr>
                <w:rFonts w:ascii="Arial" w:hAnsi="Arial" w:cs="Arial"/>
                <w:bCs/>
                <w:color w:val="000000" w:themeColor="text1"/>
              </w:rPr>
              <w:t>35</w:t>
            </w:r>
            <w:r w:rsidRPr="00153F6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153F68" w:rsidRPr="003405EB">
              <w:rPr>
                <w:rFonts w:ascii="Arial" w:hAnsi="Arial" w:cs="Arial"/>
                <w:bCs/>
              </w:rPr>
              <w:t>шт.)</w:t>
            </w:r>
            <w:r w:rsidR="00153F6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377" w:type="dxa"/>
            <w:shd w:val="clear" w:color="auto" w:fill="auto"/>
          </w:tcPr>
          <w:p w:rsidR="003405EB" w:rsidRPr="00B510C7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B510C7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B510C7" w:rsidRDefault="00B510C7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B510C7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B510C7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B510C7">
              <w:rPr>
                <w:rFonts w:ascii="Arial" w:hAnsi="Arial" w:cs="Arial"/>
              </w:rPr>
              <w:t>130,0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5.3.</w:t>
            </w:r>
            <w:r w:rsidRPr="003405EB">
              <w:rPr>
                <w:rFonts w:ascii="Arial" w:hAnsi="Arial" w:cs="Arial"/>
                <w:bCs/>
              </w:rPr>
              <w:t xml:space="preserve"> Замена линий электропередач МУП</w:t>
            </w:r>
            <w:r w:rsidRPr="003405EB">
              <w:rPr>
                <w:rFonts w:ascii="Arial" w:hAnsi="Arial" w:cs="Arial"/>
              </w:rPr>
              <w:t xml:space="preserve"> «</w:t>
            </w:r>
            <w:proofErr w:type="spellStart"/>
            <w:r w:rsidRPr="003405EB">
              <w:rPr>
                <w:rFonts w:ascii="Arial" w:hAnsi="Arial" w:cs="Arial"/>
              </w:rPr>
              <w:t>Острогожская</w:t>
            </w:r>
            <w:proofErr w:type="spellEnd"/>
            <w:r w:rsidRPr="003405EB">
              <w:rPr>
                <w:rFonts w:ascii="Arial" w:hAnsi="Arial" w:cs="Arial"/>
              </w:rPr>
              <w:t xml:space="preserve"> </w:t>
            </w:r>
            <w:proofErr w:type="spellStart"/>
            <w:r w:rsidRPr="003405EB">
              <w:rPr>
                <w:rFonts w:ascii="Arial" w:hAnsi="Arial" w:cs="Arial"/>
              </w:rPr>
              <w:t>горэлектросеть</w:t>
            </w:r>
            <w:proofErr w:type="spellEnd"/>
            <w:r w:rsidRPr="003405EB">
              <w:rPr>
                <w:rFonts w:ascii="Arial" w:hAnsi="Arial" w:cs="Arial"/>
              </w:rPr>
              <w:t>»</w:t>
            </w:r>
            <w:r w:rsidRPr="003405EB">
              <w:rPr>
                <w:rFonts w:ascii="Arial" w:hAnsi="Arial" w:cs="Arial"/>
                <w:bCs/>
              </w:rPr>
              <w:t xml:space="preserve"> (20 км.)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F54BD7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F54BD7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9" w:type="dxa"/>
            <w:gridSpan w:val="2"/>
          </w:tcPr>
          <w:p w:rsidR="003405EB" w:rsidRPr="003405EB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</w:t>
            </w: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F54BD7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color w:val="FF0000"/>
              </w:rPr>
            </w:pPr>
            <w:r w:rsidRPr="003405EB">
              <w:rPr>
                <w:rFonts w:ascii="Arial" w:hAnsi="Arial" w:cs="Arial"/>
                <w:b/>
              </w:rPr>
              <w:t>5.4.</w:t>
            </w:r>
            <w:r w:rsidRPr="003405EB">
              <w:rPr>
                <w:rFonts w:ascii="Arial" w:hAnsi="Arial" w:cs="Arial"/>
                <w:bCs/>
              </w:rPr>
              <w:t xml:space="preserve"> Замена линий электропередач </w:t>
            </w:r>
            <w:r w:rsidRPr="003405EB">
              <w:rPr>
                <w:rFonts w:ascii="Arial" w:hAnsi="Arial" w:cs="Arial"/>
              </w:rPr>
              <w:t>ПАО «МРСК-Центра» (филиал ПАО «МРСК Центра «Воронежэнерго»)»</w:t>
            </w:r>
            <w:r w:rsidRPr="003405EB">
              <w:rPr>
                <w:rFonts w:ascii="Arial" w:hAnsi="Arial" w:cs="Arial"/>
                <w:bCs/>
              </w:rPr>
              <w:t xml:space="preserve"> (10 км.)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Областной </w:t>
            </w:r>
            <w:r w:rsidRPr="003405EB">
              <w:rPr>
                <w:rFonts w:ascii="Arial" w:hAnsi="Arial" w:cs="Arial"/>
              </w:rPr>
              <w:lastRenderedPageBreak/>
              <w:t>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lastRenderedPageBreak/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69160F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69160F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lastRenderedPageBreak/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F54BD7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</w:tbl>
    <w:p w:rsidR="003405EB" w:rsidRPr="00B14DF4" w:rsidRDefault="003405EB" w:rsidP="003405EB">
      <w:pPr>
        <w:rPr>
          <w:rFonts w:ascii="Arial" w:hAnsi="Arial" w:cs="Arial"/>
        </w:rPr>
      </w:pPr>
    </w:p>
    <w:p w:rsidR="003405EB" w:rsidRPr="003405EB" w:rsidRDefault="003405EB" w:rsidP="003405EB">
      <w:pPr>
        <w:jc w:val="both"/>
        <w:rPr>
          <w:rFonts w:ascii="Arial" w:hAnsi="Arial" w:cs="Arial"/>
          <w:b/>
        </w:rPr>
      </w:pPr>
      <w:bookmarkStart w:id="1" w:name="_Toc380486839"/>
      <w:r w:rsidRPr="003405EB">
        <w:rPr>
          <w:rFonts w:ascii="Arial" w:hAnsi="Arial" w:cs="Arial"/>
          <w:b/>
        </w:rPr>
        <w:t>6. Перспектива развития систем водоснабжения</w:t>
      </w:r>
      <w:bookmarkEnd w:id="1"/>
      <w:r w:rsidRPr="003405EB">
        <w:rPr>
          <w:rFonts w:ascii="Arial" w:hAnsi="Arial" w:cs="Arial"/>
          <w:b/>
        </w:rPr>
        <w:t xml:space="preserve"> </w:t>
      </w:r>
      <w:bookmarkStart w:id="2" w:name="_Toc380486840"/>
      <w:r w:rsidRPr="003405EB">
        <w:rPr>
          <w:rFonts w:ascii="Arial" w:hAnsi="Arial" w:cs="Arial"/>
          <w:b/>
        </w:rPr>
        <w:t>и сооружений на них</w:t>
      </w:r>
      <w:bookmarkEnd w:id="2"/>
    </w:p>
    <w:p w:rsidR="003405EB" w:rsidRPr="003405EB" w:rsidRDefault="003405EB" w:rsidP="003405EB">
      <w:pPr>
        <w:jc w:val="both"/>
        <w:rPr>
          <w:rFonts w:ascii="Arial" w:hAnsi="Arial" w:cs="Arial"/>
        </w:rPr>
      </w:pP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Основной проблемой в организации водоснабжения населенных пунктов и обеспечении водой питьевого качества является 87% износ водопроводных сетей.  Количество аварий по причине ветхости сетей в 20</w:t>
      </w:r>
      <w:r w:rsidR="00245816">
        <w:rPr>
          <w:rFonts w:ascii="Arial" w:hAnsi="Arial" w:cs="Arial"/>
        </w:rPr>
        <w:t>19</w:t>
      </w:r>
      <w:r w:rsidRPr="003405EB">
        <w:rPr>
          <w:rFonts w:ascii="Arial" w:hAnsi="Arial" w:cs="Arial"/>
        </w:rPr>
        <w:t xml:space="preserve"> достигло 100 аварий. В период подготовки к отопительному зимнему периоду 2016-20</w:t>
      </w:r>
      <w:r w:rsidR="001326F5">
        <w:rPr>
          <w:rFonts w:ascii="Arial" w:hAnsi="Arial" w:cs="Arial"/>
        </w:rPr>
        <w:t>22</w:t>
      </w:r>
      <w:r w:rsidRPr="003405EB">
        <w:rPr>
          <w:rFonts w:ascii="Arial" w:hAnsi="Arial" w:cs="Arial"/>
        </w:rPr>
        <w:t xml:space="preserve"> </w:t>
      </w:r>
      <w:proofErr w:type="spellStart"/>
      <w:r w:rsidRPr="003405EB">
        <w:rPr>
          <w:rFonts w:ascii="Arial" w:hAnsi="Arial" w:cs="Arial"/>
        </w:rPr>
        <w:t>г</w:t>
      </w:r>
      <w:r w:rsidR="000016AB">
        <w:rPr>
          <w:rFonts w:ascii="Arial" w:hAnsi="Arial" w:cs="Arial"/>
        </w:rPr>
        <w:t>.</w:t>
      </w:r>
      <w:r w:rsidRPr="003405EB">
        <w:rPr>
          <w:rFonts w:ascii="Arial" w:hAnsi="Arial" w:cs="Arial"/>
        </w:rPr>
        <w:t>г</w:t>
      </w:r>
      <w:proofErr w:type="spellEnd"/>
      <w:r w:rsidRPr="003405EB">
        <w:rPr>
          <w:rFonts w:ascii="Arial" w:hAnsi="Arial" w:cs="Arial"/>
        </w:rPr>
        <w:t>. проблемные участки в количестве 1,</w:t>
      </w:r>
      <w:r w:rsidR="00483FD1">
        <w:rPr>
          <w:rFonts w:ascii="Arial" w:hAnsi="Arial" w:cs="Arial"/>
        </w:rPr>
        <w:t>5</w:t>
      </w:r>
      <w:r w:rsidRPr="003405EB">
        <w:rPr>
          <w:rFonts w:ascii="Arial" w:hAnsi="Arial" w:cs="Arial"/>
        </w:rPr>
        <w:t xml:space="preserve"> км были отремонтированы. В результате чего планируется снижение потерь воды на 0,05 тыс.м3.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При обосновании предложений по строительству и реконструкции линейных объектов систем водоснабжения и сооружениях на них (в рамках схемы водоснабжения поселения) решаются следующие задачи: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– замена всех стальных трубопроводов без наружной и внутренней изоляции на трубопроводы из полиэтилена;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– сокращение неучтенных расходов и потерь воды при транспортировке;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– обеспечение потребителей водой питьевого качества в необходимом количестве;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–– предварительный выбор трасс, очередности строительства;</w:t>
      </w:r>
    </w:p>
    <w:p w:rsidR="003405EB" w:rsidRPr="00D400BC" w:rsidRDefault="003405EB" w:rsidP="003405EB">
      <w:pPr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 xml:space="preserve">– определение ориентировочного объема инвестиций для строительства и </w:t>
      </w:r>
      <w:r w:rsidR="0048650D" w:rsidRPr="003405EB">
        <w:rPr>
          <w:rFonts w:ascii="Arial" w:hAnsi="Arial" w:cs="Arial"/>
        </w:rPr>
        <w:t>реконструкции,</w:t>
      </w:r>
      <w:r w:rsidRPr="003405EB">
        <w:rPr>
          <w:rFonts w:ascii="Arial" w:hAnsi="Arial" w:cs="Arial"/>
        </w:rPr>
        <w:t xml:space="preserve"> и модернизации </w:t>
      </w:r>
      <w:r w:rsidRPr="00D400BC">
        <w:rPr>
          <w:rFonts w:ascii="Arial" w:hAnsi="Arial" w:cs="Arial"/>
        </w:rPr>
        <w:t>линейных объектов.</w:t>
      </w:r>
      <w:r w:rsidRPr="00D400BC">
        <w:rPr>
          <w:rFonts w:ascii="Arial" w:hAnsi="Arial" w:cs="Arial"/>
          <w:b/>
        </w:rPr>
        <w:t xml:space="preserve"> </w:t>
      </w:r>
    </w:p>
    <w:p w:rsidR="003405EB" w:rsidRPr="00B14DF4" w:rsidRDefault="003405EB" w:rsidP="003405EB">
      <w:pPr>
        <w:jc w:val="both"/>
        <w:rPr>
          <w:rFonts w:ascii="Arial" w:hAnsi="Arial" w:cs="Arial"/>
        </w:rPr>
      </w:pPr>
      <w:r w:rsidRPr="00B14DF4">
        <w:rPr>
          <w:rFonts w:ascii="Arial" w:hAnsi="Arial" w:cs="Arial"/>
        </w:rPr>
        <w:t>В 201</w:t>
      </w:r>
      <w:r w:rsidR="0048650D" w:rsidRPr="00B14DF4">
        <w:rPr>
          <w:rFonts w:ascii="Arial" w:hAnsi="Arial" w:cs="Arial"/>
        </w:rPr>
        <w:t>8</w:t>
      </w:r>
      <w:r w:rsidRPr="00B14DF4">
        <w:rPr>
          <w:rFonts w:ascii="Arial" w:hAnsi="Arial" w:cs="Arial"/>
        </w:rPr>
        <w:t xml:space="preserve"> </w:t>
      </w:r>
      <w:r w:rsidR="0048650D" w:rsidRPr="00B14DF4">
        <w:rPr>
          <w:rFonts w:ascii="Arial" w:hAnsi="Arial" w:cs="Arial"/>
        </w:rPr>
        <w:t xml:space="preserve">году в с. Покровка построен новый водозабор и пробито две новые скважины, в с. Коротояк по ул. Красных Партизан пробита одна новая скважина, сделана реконструкция трёх существующих скважин, произведена замена трёх старых башен </w:t>
      </w:r>
      <w:proofErr w:type="spellStart"/>
      <w:r w:rsidR="0048650D" w:rsidRPr="00B14DF4">
        <w:rPr>
          <w:rFonts w:ascii="Arial" w:hAnsi="Arial" w:cs="Arial"/>
        </w:rPr>
        <w:t>Рожновского</w:t>
      </w:r>
      <w:proofErr w:type="spellEnd"/>
      <w:r w:rsidR="0048650D" w:rsidRPr="00B14DF4">
        <w:rPr>
          <w:rFonts w:ascii="Arial" w:hAnsi="Arial" w:cs="Arial"/>
        </w:rPr>
        <w:t xml:space="preserve"> на новые.</w:t>
      </w:r>
    </w:p>
    <w:p w:rsidR="003405EB" w:rsidRDefault="003405EB" w:rsidP="003405EB">
      <w:pPr>
        <w:jc w:val="both"/>
        <w:rPr>
          <w:rFonts w:ascii="Arial" w:hAnsi="Arial" w:cs="Arial"/>
        </w:rPr>
      </w:pPr>
      <w:r w:rsidRPr="00B14DF4">
        <w:rPr>
          <w:rFonts w:ascii="Arial" w:hAnsi="Arial" w:cs="Arial"/>
        </w:rPr>
        <w:t>До 202</w:t>
      </w:r>
      <w:r w:rsidR="00AF1813">
        <w:rPr>
          <w:rFonts w:ascii="Arial" w:hAnsi="Arial" w:cs="Arial"/>
        </w:rPr>
        <w:t>3</w:t>
      </w:r>
      <w:r w:rsidRPr="00B14DF4">
        <w:rPr>
          <w:rFonts w:ascii="Arial" w:hAnsi="Arial" w:cs="Arial"/>
        </w:rPr>
        <w:t xml:space="preserve"> г планируется </w:t>
      </w:r>
      <w:r w:rsidRPr="003405EB">
        <w:rPr>
          <w:rFonts w:ascii="Arial" w:hAnsi="Arial" w:cs="Arial"/>
        </w:rPr>
        <w:t>разработка проектно-сметной документации на реконструкцию существующих и строительство новых водопроводных сетей.</w:t>
      </w:r>
    </w:p>
    <w:p w:rsidR="00B05325" w:rsidRDefault="00B05325" w:rsidP="00B05325">
      <w:pPr>
        <w:ind w:firstLine="720"/>
        <w:jc w:val="both"/>
        <w:rPr>
          <w:rFonts w:ascii="Arial" w:hAnsi="Arial" w:cs="Arial"/>
          <w:b/>
        </w:rPr>
      </w:pPr>
    </w:p>
    <w:p w:rsidR="00B05325" w:rsidRDefault="00B05325" w:rsidP="00B05325">
      <w:pPr>
        <w:ind w:firstLine="720"/>
        <w:jc w:val="both"/>
        <w:rPr>
          <w:rFonts w:ascii="Arial" w:hAnsi="Arial" w:cs="Arial"/>
          <w:b/>
        </w:rPr>
      </w:pPr>
      <w:r w:rsidRPr="00B05325">
        <w:rPr>
          <w:rFonts w:ascii="Arial" w:hAnsi="Arial" w:cs="Arial"/>
          <w:b/>
        </w:rPr>
        <w:t xml:space="preserve">Перспектива развития систем водоснабжения и сооружений на них </w:t>
      </w:r>
    </w:p>
    <w:p w:rsidR="00B05325" w:rsidRDefault="00B05325" w:rsidP="00B05325">
      <w:pPr>
        <w:ind w:firstLine="720"/>
        <w:jc w:val="both"/>
        <w:rPr>
          <w:rFonts w:ascii="Arial" w:hAnsi="Arial" w:cs="Arial"/>
          <w:b/>
        </w:rPr>
      </w:pPr>
    </w:p>
    <w:p w:rsidR="00B05325" w:rsidRPr="00B05325" w:rsidRDefault="00B05325" w:rsidP="00B05325">
      <w:pPr>
        <w:ind w:firstLine="720"/>
        <w:jc w:val="both"/>
        <w:rPr>
          <w:rFonts w:ascii="Arial" w:hAnsi="Arial" w:cs="Arial"/>
          <w:b/>
        </w:rPr>
      </w:pPr>
      <w:r w:rsidRPr="00B05325">
        <w:rPr>
          <w:rFonts w:ascii="Arial" w:hAnsi="Arial" w:cs="Arial"/>
          <w:b/>
        </w:rPr>
        <w:t>Программы:</w:t>
      </w:r>
    </w:p>
    <w:p w:rsidR="00B05325" w:rsidRDefault="00B05325" w:rsidP="00B05325">
      <w:pPr>
        <w:ind w:firstLine="720"/>
        <w:jc w:val="both"/>
        <w:rPr>
          <w:rFonts w:ascii="Arial" w:hAnsi="Arial" w:cs="Arial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951"/>
        <w:gridCol w:w="1985"/>
        <w:gridCol w:w="1812"/>
        <w:gridCol w:w="1984"/>
        <w:gridCol w:w="1442"/>
      </w:tblGrid>
      <w:tr w:rsidR="00B05325" w:rsidRPr="00F2501C" w:rsidTr="00B05325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A34B6A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Наименование</w:t>
            </w:r>
          </w:p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Обоснование необходимости строительства или реконструкции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Эффект от реализации</w:t>
            </w:r>
          </w:p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B202E1" w:rsidRDefault="00B05325" w:rsidP="00B05325">
            <w:pPr>
              <w:jc w:val="center"/>
              <w:rPr>
                <w:rFonts w:ascii="Arial" w:hAnsi="Arial" w:cs="Arial"/>
              </w:rPr>
            </w:pPr>
            <w:r w:rsidRPr="00B202E1">
              <w:rPr>
                <w:rFonts w:ascii="Arial" w:hAnsi="Arial" w:cs="Arial"/>
              </w:rPr>
              <w:t>Объемы финансирования тыс. руб.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Сроки</w:t>
            </w:r>
          </w:p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реализации</w:t>
            </w:r>
          </w:p>
        </w:tc>
      </w:tr>
      <w:tr w:rsidR="00B05325" w:rsidRPr="00F2501C" w:rsidTr="000016AB">
        <w:trPr>
          <w:trHeight w:val="167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F2501C" w:rsidRDefault="00B05325" w:rsidP="00A34B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AA52B0" w:rsidRDefault="00B05325" w:rsidP="00A34B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2B0">
              <w:rPr>
                <w:rFonts w:ascii="Arial" w:hAnsi="Arial" w:cs="Arial"/>
                <w:sz w:val="22"/>
                <w:szCs w:val="22"/>
              </w:rPr>
              <w:t xml:space="preserve">Строительство новых водозаборов </w:t>
            </w:r>
          </w:p>
          <w:p w:rsidR="00B05325" w:rsidRPr="00AA52B0" w:rsidRDefault="00B05325" w:rsidP="00A34B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2B0">
              <w:rPr>
                <w:rFonts w:ascii="Arial" w:hAnsi="Arial" w:cs="Arial"/>
                <w:sz w:val="22"/>
                <w:szCs w:val="22"/>
              </w:rPr>
              <w:t>(2 шт.)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A34B6A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 xml:space="preserve">Износ существующих </w:t>
            </w:r>
            <w:r>
              <w:rPr>
                <w:rFonts w:ascii="Arial" w:hAnsi="Arial" w:cs="Arial"/>
              </w:rPr>
              <w:t>водозаборов</w:t>
            </w:r>
            <w:r w:rsidRPr="00F2501C">
              <w:rPr>
                <w:rFonts w:ascii="Arial" w:hAnsi="Arial" w:cs="Arial"/>
              </w:rPr>
              <w:t>, обеспечение устойчивого водоснабжения потребителей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A34B6A">
            <w:pPr>
              <w:jc w:val="center"/>
              <w:rPr>
                <w:rFonts w:ascii="Arial" w:hAnsi="Arial" w:cs="Arial"/>
              </w:rPr>
            </w:pPr>
            <w:r w:rsidRPr="009A2FA9">
              <w:rPr>
                <w:rFonts w:ascii="Arial" w:hAnsi="Arial" w:cs="Arial"/>
              </w:rPr>
              <w:t xml:space="preserve">позволит обеспечить жителей (потребителей) питьевой водой, соответствующей санитарным </w:t>
            </w:r>
            <w:r w:rsidRPr="009A2FA9">
              <w:rPr>
                <w:rFonts w:ascii="Arial" w:hAnsi="Arial" w:cs="Arial"/>
              </w:rPr>
              <w:lastRenderedPageBreak/>
              <w:t>нормам и правилам в достаточном количестве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B14DF4" w:rsidRDefault="00AA52B0" w:rsidP="00A34B6A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lastRenderedPageBreak/>
              <w:t>15072,7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B14DF4" w:rsidRDefault="00B05325" w:rsidP="00A34B6A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2018</w:t>
            </w:r>
          </w:p>
        </w:tc>
      </w:tr>
      <w:tr w:rsidR="00B05325" w:rsidRPr="00F2501C" w:rsidTr="000016A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F2501C" w:rsidRDefault="00B05325" w:rsidP="00A34B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AA52B0" w:rsidRDefault="00B05325" w:rsidP="00A34B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2B0">
              <w:rPr>
                <w:rFonts w:ascii="Arial" w:hAnsi="Arial" w:cs="Arial"/>
                <w:sz w:val="22"/>
                <w:szCs w:val="22"/>
              </w:rPr>
              <w:t xml:space="preserve">Реконструкция существующих водозаборов и строительство новых водопроводных сетей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A34B6A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Износ сетей, возникновение аварий, потери питьевой воды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A34B6A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Повышение качества услуг</w:t>
            </w:r>
            <w:r>
              <w:rPr>
                <w:rFonts w:ascii="Arial" w:hAnsi="Arial" w:cs="Arial"/>
              </w:rPr>
              <w:t xml:space="preserve"> и уменьшение 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B14DF4" w:rsidRDefault="00AA52B0" w:rsidP="00A34B6A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660,0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B14DF4" w:rsidRDefault="00B05325" w:rsidP="004601B4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20</w:t>
            </w:r>
            <w:r w:rsidR="00AA52B0" w:rsidRPr="00B14DF4">
              <w:rPr>
                <w:rFonts w:ascii="Arial" w:hAnsi="Arial" w:cs="Arial"/>
              </w:rPr>
              <w:t>20</w:t>
            </w:r>
            <w:r w:rsidRPr="00B14DF4">
              <w:rPr>
                <w:rFonts w:ascii="Arial" w:hAnsi="Arial" w:cs="Arial"/>
              </w:rPr>
              <w:t>-202</w:t>
            </w:r>
            <w:r w:rsidR="004601B4">
              <w:rPr>
                <w:rFonts w:ascii="Arial" w:hAnsi="Arial" w:cs="Arial"/>
              </w:rPr>
              <w:t>3</w:t>
            </w:r>
          </w:p>
        </w:tc>
      </w:tr>
      <w:tr w:rsidR="00B05325" w:rsidRPr="00F2501C" w:rsidTr="000016A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Default="00B05325" w:rsidP="00A34B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AA52B0" w:rsidRDefault="00B05325" w:rsidP="00A34B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2B0">
              <w:rPr>
                <w:rFonts w:ascii="Arial" w:hAnsi="Arial" w:cs="Arial"/>
                <w:sz w:val="22"/>
                <w:szCs w:val="22"/>
              </w:rPr>
              <w:t>Разработка проектно-сметной документации на реконструкцию существующих и строительство новых водопроводных сетей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F2501C" w:rsidRDefault="00B05325" w:rsidP="00A34B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Высокий моральный износ водопроводных сетей, возникновение аварий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F2501C" w:rsidRDefault="00B05325" w:rsidP="00A34B6A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Повышение качества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B14DF4" w:rsidRDefault="00AA52B0" w:rsidP="00A34B6A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330,0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B14DF4" w:rsidRDefault="00B05325" w:rsidP="004601B4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20</w:t>
            </w:r>
            <w:r w:rsidR="00AA52B0" w:rsidRPr="00B14DF4">
              <w:rPr>
                <w:rFonts w:ascii="Arial" w:hAnsi="Arial" w:cs="Arial"/>
              </w:rPr>
              <w:t>20</w:t>
            </w:r>
            <w:r w:rsidRPr="00B14DF4">
              <w:rPr>
                <w:rFonts w:ascii="Arial" w:hAnsi="Arial" w:cs="Arial"/>
              </w:rPr>
              <w:t>-202</w:t>
            </w:r>
            <w:r w:rsidR="004601B4">
              <w:rPr>
                <w:rFonts w:ascii="Arial" w:hAnsi="Arial" w:cs="Arial"/>
              </w:rPr>
              <w:t>3</w:t>
            </w:r>
          </w:p>
        </w:tc>
      </w:tr>
    </w:tbl>
    <w:p w:rsidR="003405EB" w:rsidRPr="003405EB" w:rsidRDefault="003405EB" w:rsidP="003405EB">
      <w:pPr>
        <w:jc w:val="both"/>
        <w:rPr>
          <w:rFonts w:ascii="Arial" w:hAnsi="Arial" w:cs="Arial"/>
        </w:rPr>
      </w:pPr>
    </w:p>
    <w:p w:rsidR="003405EB" w:rsidRPr="003405EB" w:rsidRDefault="00165067" w:rsidP="003405EB">
      <w:pPr>
        <w:jc w:val="both"/>
        <w:rPr>
          <w:rFonts w:ascii="Arial" w:hAnsi="Arial" w:cs="Arial"/>
          <w:b/>
        </w:rPr>
      </w:pPr>
      <w:bookmarkStart w:id="3" w:name="_Toc380486842"/>
      <w:r>
        <w:rPr>
          <w:rFonts w:ascii="Arial" w:hAnsi="Arial" w:cs="Arial"/>
          <w:b/>
        </w:rPr>
        <w:t>7</w:t>
      </w:r>
      <w:r w:rsidR="003405EB" w:rsidRPr="003405EB">
        <w:rPr>
          <w:rFonts w:ascii="Arial" w:hAnsi="Arial" w:cs="Arial"/>
          <w:b/>
        </w:rPr>
        <w:t>.</w:t>
      </w:r>
      <w:r w:rsidR="003405EB" w:rsidRPr="003405EB">
        <w:rPr>
          <w:rFonts w:ascii="Arial" w:hAnsi="Arial" w:cs="Arial"/>
        </w:rPr>
        <w:t xml:space="preserve"> </w:t>
      </w:r>
      <w:r w:rsidR="003405EB" w:rsidRPr="003405EB">
        <w:rPr>
          <w:rFonts w:ascii="Arial" w:hAnsi="Arial" w:cs="Arial"/>
          <w:b/>
        </w:rPr>
        <w:t>Перспектива развития систем газоснабжения.</w:t>
      </w:r>
      <w:bookmarkEnd w:id="3"/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Одним из важнейших факторов, влияющих на качество жизни, является газификация домовладений. Наличие газа позволяет значительно снизить физические затраты граждан на отопление жилья, облегчит приготовление пищи, проведение санитарно-гигиенических мероприятий.</w:t>
      </w:r>
    </w:p>
    <w:p w:rsidR="003405EB" w:rsidRPr="00B14DF4" w:rsidRDefault="003405EB" w:rsidP="00B75037">
      <w:pPr>
        <w:ind w:firstLine="709"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>Участие в государственной программе Воронежской области "Обеспечение доступным и комфортным жильем и коммунальными услугами населения Воронежской области» позволит проложить газопровод в домовладениях (участок улицы Красных Партизан (5 домов 0,5 км).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</w:p>
    <w:p w:rsidR="003405EB" w:rsidRPr="003405EB" w:rsidRDefault="00165067" w:rsidP="003405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3405EB" w:rsidRPr="003405EB">
        <w:rPr>
          <w:rFonts w:ascii="Arial" w:hAnsi="Arial" w:cs="Arial"/>
          <w:b/>
        </w:rPr>
        <w:t>. Перспектива развития системы электроснабжения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Развитие системы электроснабжения на территории Коротоякского сельского поселения с сохранением существующих электрических сетей и поддержание объектов электроснабжения в технически исправном состоянии, а также замены светильников уличного освещения на энергосберегающие, модернизации системы приборного учета электрической энергии. Это уменьшит число аварийных отключений системы, снизить потери электроэнергии за счет оптимизации сетей, повысить экономическую эффективность сетей.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Важное значение в эксплуатации электрических сетей имеют вопросы экономии электроэнергии в сетях, оборудовании и </w:t>
      </w:r>
      <w:proofErr w:type="spellStart"/>
      <w:r w:rsidRPr="003405EB">
        <w:rPr>
          <w:rFonts w:ascii="Arial" w:hAnsi="Arial" w:cs="Arial"/>
        </w:rPr>
        <w:t>электроприемниках</w:t>
      </w:r>
      <w:proofErr w:type="spellEnd"/>
      <w:r w:rsidRPr="003405EB">
        <w:rPr>
          <w:rFonts w:ascii="Arial" w:hAnsi="Arial" w:cs="Arial"/>
        </w:rPr>
        <w:t xml:space="preserve">. Одним из главных резервов по экономии является уменьшение потерь электроэнергии в сетях. Снижение потерь в сетях способствует улучшению энергосберегающих показателей. 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t>В перспективе планируется: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t>Установка щитов учета (3 шт.)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t>Установка опор линий электропередач (35 шт.)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t>Замена линий электропередач МУП</w:t>
      </w:r>
      <w:r w:rsidRPr="003405EB">
        <w:rPr>
          <w:rFonts w:ascii="Arial" w:hAnsi="Arial" w:cs="Arial"/>
        </w:rPr>
        <w:t xml:space="preserve"> «</w:t>
      </w:r>
      <w:proofErr w:type="spellStart"/>
      <w:r w:rsidRPr="003405EB">
        <w:rPr>
          <w:rFonts w:ascii="Arial" w:hAnsi="Arial" w:cs="Arial"/>
        </w:rPr>
        <w:t>Острогожская</w:t>
      </w:r>
      <w:proofErr w:type="spellEnd"/>
      <w:r w:rsidRPr="003405EB">
        <w:rPr>
          <w:rFonts w:ascii="Arial" w:hAnsi="Arial" w:cs="Arial"/>
        </w:rPr>
        <w:t xml:space="preserve"> </w:t>
      </w:r>
      <w:proofErr w:type="spellStart"/>
      <w:r w:rsidRPr="003405EB">
        <w:rPr>
          <w:rFonts w:ascii="Arial" w:hAnsi="Arial" w:cs="Arial"/>
        </w:rPr>
        <w:t>горэлектросеть</w:t>
      </w:r>
      <w:proofErr w:type="spellEnd"/>
      <w:r w:rsidRPr="003405EB">
        <w:rPr>
          <w:rFonts w:ascii="Arial" w:hAnsi="Arial" w:cs="Arial"/>
        </w:rPr>
        <w:t>»</w:t>
      </w:r>
      <w:r w:rsidRPr="003405EB">
        <w:rPr>
          <w:rFonts w:ascii="Arial" w:hAnsi="Arial" w:cs="Arial"/>
          <w:bCs/>
        </w:rPr>
        <w:t xml:space="preserve"> (20 км.)</w:t>
      </w:r>
    </w:p>
    <w:p w:rsidR="003405EB" w:rsidRPr="003405EB" w:rsidRDefault="003405EB" w:rsidP="002A58E1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lastRenderedPageBreak/>
        <w:t xml:space="preserve">Замена линий электропередач </w:t>
      </w:r>
      <w:r w:rsidRPr="003405EB">
        <w:rPr>
          <w:rFonts w:ascii="Arial" w:hAnsi="Arial" w:cs="Arial"/>
        </w:rPr>
        <w:t>ПАО «МРСК-Центра» (филиал ПАО «МРСК Центра «Воронежэнерго»)»</w:t>
      </w:r>
      <w:r w:rsidRPr="003405EB">
        <w:rPr>
          <w:rFonts w:ascii="Arial" w:hAnsi="Arial" w:cs="Arial"/>
          <w:bCs/>
        </w:rPr>
        <w:t xml:space="preserve"> (10 км.)</w:t>
      </w:r>
    </w:p>
    <w:p w:rsidR="003405EB" w:rsidRPr="003405EB" w:rsidRDefault="00165067" w:rsidP="003405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3405EB" w:rsidRPr="003405EB">
        <w:rPr>
          <w:rFonts w:ascii="Arial" w:hAnsi="Arial" w:cs="Arial"/>
          <w:b/>
        </w:rPr>
        <w:t xml:space="preserve">. Перспектива развития системы сбора и утилизации </w:t>
      </w:r>
      <w:r w:rsidR="00E61BD9">
        <w:rPr>
          <w:rFonts w:ascii="Arial" w:hAnsi="Arial" w:cs="Arial"/>
          <w:b/>
        </w:rPr>
        <w:t>ТКО</w:t>
      </w:r>
    </w:p>
    <w:p w:rsidR="003405EB" w:rsidRPr="003405EB" w:rsidRDefault="003405EB" w:rsidP="003405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в соответствии с Федеральным законом «О санитарно-эпидемиологическом благополучии населения» от 30 марта 1999 г. № 52-ФЗ, ст. 12, необходимо осуществить комплекс природоохранных мероприятий, направленных на сокращение негативного влияния на окружающую среду и уменьшение размера санитарно-защитных зон. Все действующие на территории Коротоякского сельского поселения предприятия должны разработать проекты обоснования и организации санитарно-защитных зон.</w:t>
      </w:r>
    </w:p>
    <w:p w:rsidR="003405EB" w:rsidRPr="003405EB" w:rsidRDefault="003405EB" w:rsidP="001149F6">
      <w:pPr>
        <w:autoSpaceDE w:val="0"/>
        <w:autoSpaceDN w:val="0"/>
        <w:adjustRightInd w:val="0"/>
        <w:ind w:right="10"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Основные задачи по улучшению экологической обстановки и охране окружающей среды Коротоякского сельского поселения следующие: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right="1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405EB" w:rsidRPr="003405EB">
        <w:rPr>
          <w:rFonts w:ascii="Arial" w:hAnsi="Arial" w:cs="Arial"/>
        </w:rPr>
        <w:t>Обеспечение благоприятных условий жизнедеятельности настоящих и будущих поколений жителей поселения, воспроизводства природных ресурсов, сохранение биосферы.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405EB" w:rsidRPr="003405EB">
        <w:rPr>
          <w:rFonts w:ascii="Arial" w:hAnsi="Arial" w:cs="Arial"/>
        </w:rPr>
        <w:t>Сохранение природных условий и особенностей поселения.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405EB" w:rsidRPr="003405EB">
        <w:rPr>
          <w:rFonts w:ascii="Arial" w:hAnsi="Arial" w:cs="Arial"/>
        </w:rPr>
        <w:t>Охрана рекреационных ресурсов.</w:t>
      </w:r>
    </w:p>
    <w:p w:rsidR="003405EB" w:rsidRPr="003405EB" w:rsidRDefault="008D5EC7" w:rsidP="001149F6">
      <w:pPr>
        <w:tabs>
          <w:tab w:val="left" w:pos="1138"/>
        </w:tabs>
        <w:autoSpaceDE w:val="0"/>
        <w:autoSpaceDN w:val="0"/>
        <w:adjustRightInd w:val="0"/>
        <w:ind w:right="1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405EB" w:rsidRPr="003405EB">
        <w:rPr>
          <w:rFonts w:ascii="Arial" w:hAnsi="Arial" w:cs="Arial"/>
        </w:rPr>
        <w:t>Максимально возможное сохранение зеленых насаждений всех видов</w:t>
      </w:r>
      <w:r w:rsidR="003405EB" w:rsidRPr="003405EB">
        <w:rPr>
          <w:rFonts w:ascii="Arial" w:hAnsi="Arial" w:cs="Arial"/>
        </w:rPr>
        <w:br/>
        <w:t>использования.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3405EB" w:rsidRPr="003405EB">
        <w:rPr>
          <w:rFonts w:ascii="Arial" w:hAnsi="Arial" w:cs="Arial"/>
        </w:rPr>
        <w:t>Сохранение существующих показателей качества атмосферного воздуха.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3405EB" w:rsidRPr="003405EB">
        <w:rPr>
          <w:rFonts w:ascii="Arial" w:hAnsi="Arial" w:cs="Arial"/>
        </w:rPr>
        <w:t>Обеспечение нормативного качества воды поверхностных водных объектов.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3405EB" w:rsidRPr="003405EB">
        <w:rPr>
          <w:rFonts w:ascii="Arial" w:hAnsi="Arial" w:cs="Arial"/>
        </w:rPr>
        <w:t>Обеспечение безопасных уровней шума, электромагнитных излучений, радиации, радона.</w:t>
      </w:r>
    </w:p>
    <w:p w:rsidR="003405EB" w:rsidRPr="003405EB" w:rsidRDefault="008D5EC7" w:rsidP="001149F6">
      <w:pPr>
        <w:tabs>
          <w:tab w:val="left" w:pos="1022"/>
        </w:tabs>
        <w:autoSpaceDE w:val="0"/>
        <w:autoSpaceDN w:val="0"/>
        <w:adjustRightInd w:val="0"/>
        <w:ind w:right="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3405EB" w:rsidRPr="003405EB">
        <w:rPr>
          <w:rFonts w:ascii="Arial" w:hAnsi="Arial" w:cs="Arial"/>
        </w:rPr>
        <w:t>Учет инженерно-геологических и геоморфологических условий территории в градостроительном проектировании.</w:t>
      </w:r>
    </w:p>
    <w:p w:rsidR="003405EB" w:rsidRPr="003405EB" w:rsidRDefault="008D5EC7" w:rsidP="001149F6">
      <w:pPr>
        <w:tabs>
          <w:tab w:val="left" w:pos="1022"/>
        </w:tabs>
        <w:autoSpaceDE w:val="0"/>
        <w:autoSpaceDN w:val="0"/>
        <w:adjustRightInd w:val="0"/>
        <w:ind w:right="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3405EB" w:rsidRPr="003405EB">
        <w:rPr>
          <w:rFonts w:ascii="Arial" w:hAnsi="Arial" w:cs="Arial"/>
        </w:rPr>
        <w:t>Обеспечение экологической безопасности и снижение уровня негативного влияния хозяйственной деятельности на окружающую среду.</w:t>
      </w:r>
    </w:p>
    <w:p w:rsidR="003405EB" w:rsidRPr="003405EB" w:rsidRDefault="008D5EC7" w:rsidP="001149F6">
      <w:pPr>
        <w:tabs>
          <w:tab w:val="left" w:pos="1128"/>
        </w:tabs>
        <w:autoSpaceDE w:val="0"/>
        <w:autoSpaceDN w:val="0"/>
        <w:adjustRightInd w:val="0"/>
        <w:ind w:right="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3405EB" w:rsidRPr="003405EB">
        <w:rPr>
          <w:rFonts w:ascii="Arial" w:hAnsi="Arial" w:cs="Arial"/>
        </w:rPr>
        <w:t>Обеспечение гарантий для всех категорий жителей в области экологической безопасности.</w:t>
      </w:r>
    </w:p>
    <w:p w:rsidR="003405EB" w:rsidRPr="003405EB" w:rsidRDefault="008D5EC7" w:rsidP="008D5EC7">
      <w:pPr>
        <w:tabs>
          <w:tab w:val="left" w:pos="106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3405EB" w:rsidRPr="003405EB">
        <w:rPr>
          <w:rFonts w:ascii="Arial" w:hAnsi="Arial" w:cs="Arial"/>
        </w:rPr>
        <w:t>Создание и развитие системы мониторинга за состоянием основных компонентов окружающей среды (атмосферного воздуха, почвы).</w:t>
      </w:r>
    </w:p>
    <w:p w:rsidR="003405EB" w:rsidRPr="003405EB" w:rsidRDefault="003405EB" w:rsidP="003405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Экологическая стратегия градостроительного развития Коротоякского сельского поселения направлена на создание условий, обеспечивающих снижение антропогенного воздействия на окружающую среду, формирование комфортных условий проживания населения.</w:t>
      </w:r>
    </w:p>
    <w:p w:rsidR="003405EB" w:rsidRPr="003405EB" w:rsidRDefault="003405EB" w:rsidP="003405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Комплекс природоохранных мероприятий, предусмотренных в генеральном плане, направлен на предотвращение загрязнения окружающей среды и нарушения природных комплексов в результате хозяйственной деятельности.</w:t>
      </w:r>
    </w:p>
    <w:p w:rsidR="003405EB" w:rsidRPr="005F40A3" w:rsidRDefault="003405EB" w:rsidP="003405EB">
      <w:r w:rsidRPr="003405EB">
        <w:rPr>
          <w:rFonts w:ascii="Arial" w:hAnsi="Arial" w:cs="Arial"/>
        </w:rPr>
        <w:t xml:space="preserve">Устройство </w:t>
      </w:r>
      <w:r w:rsidR="00DF7476">
        <w:rPr>
          <w:rFonts w:ascii="Arial" w:hAnsi="Arial" w:cs="Arial"/>
        </w:rPr>
        <w:t>3</w:t>
      </w:r>
      <w:r w:rsidRPr="003405EB">
        <w:rPr>
          <w:rFonts w:ascii="Arial" w:hAnsi="Arial" w:cs="Arial"/>
        </w:rPr>
        <w:t xml:space="preserve"> площадок для с</w:t>
      </w:r>
      <w:r w:rsidR="00C7583E">
        <w:rPr>
          <w:rFonts w:ascii="Arial" w:hAnsi="Arial" w:cs="Arial"/>
        </w:rPr>
        <w:t xml:space="preserve">бора мусора </w:t>
      </w:r>
      <w:r w:rsidR="00DF7476">
        <w:rPr>
          <w:rFonts w:ascii="Arial" w:hAnsi="Arial" w:cs="Arial"/>
        </w:rPr>
        <w:t>заглубленного типа</w:t>
      </w:r>
      <w:r w:rsidR="00C7583E" w:rsidRPr="005F40A3">
        <w:t>.</w:t>
      </w:r>
      <w:r w:rsidR="005F40A3" w:rsidRPr="005F40A3">
        <w:t>»</w:t>
      </w:r>
    </w:p>
    <w:p w:rsidR="005F40A3" w:rsidRDefault="005F40A3" w:rsidP="003405EB">
      <w:pPr>
        <w:rPr>
          <w:sz w:val="28"/>
          <w:szCs w:val="28"/>
        </w:rPr>
      </w:pPr>
    </w:p>
    <w:p w:rsidR="005F40A3" w:rsidRDefault="005F40A3" w:rsidP="005F40A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подлежит обнародованию.</w:t>
      </w:r>
    </w:p>
    <w:p w:rsidR="005F40A3" w:rsidRDefault="005F40A3" w:rsidP="005F40A3">
      <w:pPr>
        <w:pStyle w:val="a4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решения оставляю за собой</w:t>
      </w:r>
    </w:p>
    <w:p w:rsidR="005F40A3" w:rsidRDefault="005F40A3" w:rsidP="005F40A3">
      <w:pPr>
        <w:ind w:firstLine="567"/>
        <w:jc w:val="both"/>
        <w:rPr>
          <w:rFonts w:ascii="Arial" w:hAnsi="Arial" w:cs="Arial"/>
        </w:rPr>
      </w:pPr>
    </w:p>
    <w:p w:rsidR="005F40A3" w:rsidRDefault="005F40A3" w:rsidP="005F40A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Коротоякского сельского поселения</w:t>
      </w:r>
      <w:r>
        <w:rPr>
          <w:rFonts w:ascii="Arial" w:hAnsi="Arial" w:cs="Arial"/>
        </w:rPr>
        <w:tab/>
        <w:t>Н.В. Трофимов</w:t>
      </w:r>
    </w:p>
    <w:sectPr w:rsidR="005F40A3" w:rsidSect="0064617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Times New Roman"/>
      </w:rPr>
    </w:lvl>
  </w:abstractNum>
  <w:abstractNum w:abstractNumId="4">
    <w:nsid w:val="076272FB"/>
    <w:multiLevelType w:val="hybridMultilevel"/>
    <w:tmpl w:val="9CE2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43BC5"/>
    <w:multiLevelType w:val="hybridMultilevel"/>
    <w:tmpl w:val="65E6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A9379D"/>
    <w:multiLevelType w:val="singleLevel"/>
    <w:tmpl w:val="5EDEBFEC"/>
    <w:lvl w:ilvl="0">
      <w:start w:val="7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7">
    <w:nsid w:val="17FD6D70"/>
    <w:multiLevelType w:val="hybridMultilevel"/>
    <w:tmpl w:val="CEE6E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E6617A"/>
    <w:multiLevelType w:val="singleLevel"/>
    <w:tmpl w:val="429826B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21CD74C0"/>
    <w:multiLevelType w:val="hybridMultilevel"/>
    <w:tmpl w:val="6D2C9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242C5"/>
    <w:multiLevelType w:val="hybridMultilevel"/>
    <w:tmpl w:val="95BA9A3E"/>
    <w:lvl w:ilvl="0" w:tplc="421CAD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421E29A8"/>
    <w:multiLevelType w:val="hybridMultilevel"/>
    <w:tmpl w:val="64908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5DA4F5E"/>
    <w:multiLevelType w:val="hybridMultilevel"/>
    <w:tmpl w:val="E450636E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14">
    <w:nsid w:val="590C68BC"/>
    <w:multiLevelType w:val="hybridMultilevel"/>
    <w:tmpl w:val="E6001F2A"/>
    <w:lvl w:ilvl="0" w:tplc="6DF8641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7ADC137E"/>
    <w:multiLevelType w:val="singleLevel"/>
    <w:tmpl w:val="E5DE197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7D993B42"/>
    <w:multiLevelType w:val="hybridMultilevel"/>
    <w:tmpl w:val="95765F6E"/>
    <w:lvl w:ilvl="0" w:tplc="77CE8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AB0EA3"/>
    <w:multiLevelType w:val="hybridMultilevel"/>
    <w:tmpl w:val="BE0095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1"/>
  </w:num>
  <w:num w:numId="8">
    <w:abstractNumId w:val="17"/>
  </w:num>
  <w:num w:numId="9">
    <w:abstractNumId w:val="5"/>
  </w:num>
  <w:num w:numId="10">
    <w:abstractNumId w:val="13"/>
  </w:num>
  <w:num w:numId="11">
    <w:abstractNumId w:val="14"/>
  </w:num>
  <w:num w:numId="12">
    <w:abstractNumId w:val="10"/>
  </w:num>
  <w:num w:numId="13">
    <w:abstractNumId w:val="15"/>
  </w:num>
  <w:num w:numId="14">
    <w:abstractNumId w:val="8"/>
  </w:num>
  <w:num w:numId="15">
    <w:abstractNumId w:val="6"/>
  </w:num>
  <w:num w:numId="16">
    <w:abstractNumId w:val="6"/>
    <w:lvlOverride w:ilvl="0">
      <w:lvl w:ilvl="0">
        <w:start w:val="8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78"/>
    <w:rsid w:val="000016AB"/>
    <w:rsid w:val="0001475A"/>
    <w:rsid w:val="00015D13"/>
    <w:rsid w:val="00045FF8"/>
    <w:rsid w:val="000860B6"/>
    <w:rsid w:val="000A3D50"/>
    <w:rsid w:val="000B385B"/>
    <w:rsid w:val="000D77AD"/>
    <w:rsid w:val="000F7D03"/>
    <w:rsid w:val="00104DF5"/>
    <w:rsid w:val="00107A51"/>
    <w:rsid w:val="001131FB"/>
    <w:rsid w:val="001149F6"/>
    <w:rsid w:val="00115C27"/>
    <w:rsid w:val="001164C5"/>
    <w:rsid w:val="001261A7"/>
    <w:rsid w:val="00132471"/>
    <w:rsid w:val="001326F5"/>
    <w:rsid w:val="00133A08"/>
    <w:rsid w:val="00137C67"/>
    <w:rsid w:val="001458BF"/>
    <w:rsid w:val="00152932"/>
    <w:rsid w:val="00153F68"/>
    <w:rsid w:val="00160459"/>
    <w:rsid w:val="00165067"/>
    <w:rsid w:val="001B4337"/>
    <w:rsid w:val="001B5B87"/>
    <w:rsid w:val="001D69B8"/>
    <w:rsid w:val="001E7EC7"/>
    <w:rsid w:val="00232DD8"/>
    <w:rsid w:val="0024255F"/>
    <w:rsid w:val="00245816"/>
    <w:rsid w:val="00247FD2"/>
    <w:rsid w:val="002911B2"/>
    <w:rsid w:val="002977FB"/>
    <w:rsid w:val="002A58E1"/>
    <w:rsid w:val="002B3D3B"/>
    <w:rsid w:val="002B438E"/>
    <w:rsid w:val="003118FD"/>
    <w:rsid w:val="00314C22"/>
    <w:rsid w:val="003158E0"/>
    <w:rsid w:val="003363BE"/>
    <w:rsid w:val="003405EB"/>
    <w:rsid w:val="00346C42"/>
    <w:rsid w:val="00350AD8"/>
    <w:rsid w:val="0036436E"/>
    <w:rsid w:val="003A454A"/>
    <w:rsid w:val="003A5C7E"/>
    <w:rsid w:val="003A5D15"/>
    <w:rsid w:val="003C2FB1"/>
    <w:rsid w:val="003D79E6"/>
    <w:rsid w:val="003F0C94"/>
    <w:rsid w:val="00401611"/>
    <w:rsid w:val="00425881"/>
    <w:rsid w:val="00434B93"/>
    <w:rsid w:val="00443262"/>
    <w:rsid w:val="004601B4"/>
    <w:rsid w:val="004807C2"/>
    <w:rsid w:val="00483FD1"/>
    <w:rsid w:val="004849E9"/>
    <w:rsid w:val="0048650D"/>
    <w:rsid w:val="004D17AC"/>
    <w:rsid w:val="004F177D"/>
    <w:rsid w:val="00554C85"/>
    <w:rsid w:val="00573968"/>
    <w:rsid w:val="005921A9"/>
    <w:rsid w:val="005C7DB1"/>
    <w:rsid w:val="005D1397"/>
    <w:rsid w:val="005E3FB7"/>
    <w:rsid w:val="005F40A3"/>
    <w:rsid w:val="005F4E8B"/>
    <w:rsid w:val="005F5001"/>
    <w:rsid w:val="00610A72"/>
    <w:rsid w:val="00612850"/>
    <w:rsid w:val="0063179F"/>
    <w:rsid w:val="0064617A"/>
    <w:rsid w:val="0065127D"/>
    <w:rsid w:val="00653676"/>
    <w:rsid w:val="0069160F"/>
    <w:rsid w:val="006A6A26"/>
    <w:rsid w:val="006B07FB"/>
    <w:rsid w:val="006B3F02"/>
    <w:rsid w:val="006C385B"/>
    <w:rsid w:val="006D3076"/>
    <w:rsid w:val="006E0100"/>
    <w:rsid w:val="006E6FE5"/>
    <w:rsid w:val="006F48C6"/>
    <w:rsid w:val="0070653D"/>
    <w:rsid w:val="0072070C"/>
    <w:rsid w:val="0073057C"/>
    <w:rsid w:val="00732985"/>
    <w:rsid w:val="00741FF4"/>
    <w:rsid w:val="0076522D"/>
    <w:rsid w:val="00773B8E"/>
    <w:rsid w:val="00780496"/>
    <w:rsid w:val="007B4D59"/>
    <w:rsid w:val="007D347A"/>
    <w:rsid w:val="007D416D"/>
    <w:rsid w:val="008129BB"/>
    <w:rsid w:val="008314B1"/>
    <w:rsid w:val="00845CC0"/>
    <w:rsid w:val="00851953"/>
    <w:rsid w:val="00885140"/>
    <w:rsid w:val="0089191D"/>
    <w:rsid w:val="008947BB"/>
    <w:rsid w:val="008A22E0"/>
    <w:rsid w:val="008C0442"/>
    <w:rsid w:val="008D5EC7"/>
    <w:rsid w:val="0090366F"/>
    <w:rsid w:val="009106F4"/>
    <w:rsid w:val="009524BD"/>
    <w:rsid w:val="00961A5E"/>
    <w:rsid w:val="00962644"/>
    <w:rsid w:val="0096275C"/>
    <w:rsid w:val="009859EF"/>
    <w:rsid w:val="009A5131"/>
    <w:rsid w:val="009D047C"/>
    <w:rsid w:val="009D1F5C"/>
    <w:rsid w:val="00A02C24"/>
    <w:rsid w:val="00A34B6A"/>
    <w:rsid w:val="00A35D9E"/>
    <w:rsid w:val="00A52261"/>
    <w:rsid w:val="00A60E82"/>
    <w:rsid w:val="00A62A10"/>
    <w:rsid w:val="00A6698F"/>
    <w:rsid w:val="00A702F1"/>
    <w:rsid w:val="00A90FF8"/>
    <w:rsid w:val="00AA52B0"/>
    <w:rsid w:val="00AC15FE"/>
    <w:rsid w:val="00AF1813"/>
    <w:rsid w:val="00B05325"/>
    <w:rsid w:val="00B14275"/>
    <w:rsid w:val="00B14DF4"/>
    <w:rsid w:val="00B15CAC"/>
    <w:rsid w:val="00B1713C"/>
    <w:rsid w:val="00B21CF8"/>
    <w:rsid w:val="00B37933"/>
    <w:rsid w:val="00B45623"/>
    <w:rsid w:val="00B510C7"/>
    <w:rsid w:val="00B510E3"/>
    <w:rsid w:val="00B573F1"/>
    <w:rsid w:val="00B75037"/>
    <w:rsid w:val="00BB3210"/>
    <w:rsid w:val="00BF0FF4"/>
    <w:rsid w:val="00C34A6A"/>
    <w:rsid w:val="00C44AD4"/>
    <w:rsid w:val="00C52399"/>
    <w:rsid w:val="00C547EF"/>
    <w:rsid w:val="00C54C1D"/>
    <w:rsid w:val="00C717EF"/>
    <w:rsid w:val="00C7583E"/>
    <w:rsid w:val="00C9483D"/>
    <w:rsid w:val="00D055D0"/>
    <w:rsid w:val="00D13C7B"/>
    <w:rsid w:val="00D34807"/>
    <w:rsid w:val="00D400BC"/>
    <w:rsid w:val="00D6099F"/>
    <w:rsid w:val="00D836B3"/>
    <w:rsid w:val="00D93B5A"/>
    <w:rsid w:val="00DB0AE6"/>
    <w:rsid w:val="00DB1423"/>
    <w:rsid w:val="00DF7476"/>
    <w:rsid w:val="00E00566"/>
    <w:rsid w:val="00E172B7"/>
    <w:rsid w:val="00E3158B"/>
    <w:rsid w:val="00E317A3"/>
    <w:rsid w:val="00E56478"/>
    <w:rsid w:val="00E61BD9"/>
    <w:rsid w:val="00E82156"/>
    <w:rsid w:val="00EB410A"/>
    <w:rsid w:val="00EC44DE"/>
    <w:rsid w:val="00EC6224"/>
    <w:rsid w:val="00EF5701"/>
    <w:rsid w:val="00F03E9C"/>
    <w:rsid w:val="00F057E2"/>
    <w:rsid w:val="00F32650"/>
    <w:rsid w:val="00F47562"/>
    <w:rsid w:val="00F54BD7"/>
    <w:rsid w:val="00F70E15"/>
    <w:rsid w:val="00F81178"/>
    <w:rsid w:val="00F855D4"/>
    <w:rsid w:val="00FA23C1"/>
    <w:rsid w:val="00FC21C2"/>
    <w:rsid w:val="00FC2473"/>
    <w:rsid w:val="00FC335A"/>
    <w:rsid w:val="00FD5B06"/>
    <w:rsid w:val="00FE0CE2"/>
    <w:rsid w:val="00F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6EA77-A7A9-4B2D-9C19-CA60E67A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3405EB"/>
    <w:pPr>
      <w:numPr>
        <w:numId w:val="1"/>
      </w:numPr>
      <w:suppressAutoHyphens/>
      <w:spacing w:after="136" w:line="288" w:lineRule="atLeast"/>
      <w:outlineLvl w:val="0"/>
    </w:pPr>
    <w:rPr>
      <w:rFonts w:ascii="Tahoma" w:hAnsi="Tahoma" w:cs="Tahoma"/>
      <w:color w:val="2E3432"/>
      <w:kern w:val="1"/>
      <w:sz w:val="38"/>
      <w:szCs w:val="38"/>
      <w:lang w:val="x-none" w:eastAsia="ar-SA"/>
    </w:rPr>
  </w:style>
  <w:style w:type="paragraph" w:styleId="2">
    <w:name w:val="heading 2"/>
    <w:basedOn w:val="a"/>
    <w:next w:val="a0"/>
    <w:link w:val="20"/>
    <w:qFormat/>
    <w:rsid w:val="003405EB"/>
    <w:pPr>
      <w:numPr>
        <w:ilvl w:val="1"/>
        <w:numId w:val="1"/>
      </w:numPr>
      <w:suppressAutoHyphens/>
      <w:spacing w:after="136" w:line="288" w:lineRule="atLeast"/>
      <w:outlineLvl w:val="1"/>
    </w:pPr>
    <w:rPr>
      <w:rFonts w:ascii="Tahoma" w:hAnsi="Tahoma" w:cs="Tahoma"/>
      <w:sz w:val="34"/>
      <w:szCs w:val="34"/>
      <w:lang w:val="x-none" w:eastAsia="ar-SA"/>
    </w:rPr>
  </w:style>
  <w:style w:type="paragraph" w:styleId="3">
    <w:name w:val="heading 3"/>
    <w:basedOn w:val="a"/>
    <w:next w:val="a0"/>
    <w:link w:val="30"/>
    <w:qFormat/>
    <w:rsid w:val="003405EB"/>
    <w:pPr>
      <w:numPr>
        <w:ilvl w:val="2"/>
        <w:numId w:val="1"/>
      </w:numPr>
      <w:suppressAutoHyphens/>
      <w:spacing w:after="136" w:line="288" w:lineRule="atLeast"/>
      <w:outlineLvl w:val="2"/>
    </w:pPr>
    <w:rPr>
      <w:rFonts w:ascii="Tahoma" w:hAnsi="Tahoma" w:cs="Tahoma"/>
      <w:sz w:val="29"/>
      <w:szCs w:val="29"/>
      <w:lang w:val="x-none" w:eastAsia="ar-SA"/>
    </w:rPr>
  </w:style>
  <w:style w:type="paragraph" w:styleId="4">
    <w:name w:val="heading 4"/>
    <w:basedOn w:val="a"/>
    <w:next w:val="a0"/>
    <w:link w:val="40"/>
    <w:qFormat/>
    <w:rsid w:val="003405EB"/>
    <w:pPr>
      <w:numPr>
        <w:ilvl w:val="3"/>
        <w:numId w:val="1"/>
      </w:numPr>
      <w:suppressAutoHyphens/>
      <w:spacing w:before="280" w:after="280" w:line="288" w:lineRule="atLeast"/>
      <w:outlineLvl w:val="3"/>
    </w:pPr>
    <w:rPr>
      <w:rFonts w:ascii="Tahoma" w:hAnsi="Tahoma" w:cs="Tahoma"/>
      <w:b/>
      <w:bCs/>
      <w:lang w:val="x-none" w:eastAsia="ar-SA"/>
    </w:rPr>
  </w:style>
  <w:style w:type="paragraph" w:styleId="5">
    <w:name w:val="heading 5"/>
    <w:basedOn w:val="a"/>
    <w:next w:val="a0"/>
    <w:link w:val="50"/>
    <w:qFormat/>
    <w:rsid w:val="003405EB"/>
    <w:pPr>
      <w:numPr>
        <w:ilvl w:val="4"/>
        <w:numId w:val="1"/>
      </w:numPr>
      <w:suppressAutoHyphens/>
      <w:spacing w:before="280" w:after="280" w:line="288" w:lineRule="atLeast"/>
      <w:outlineLvl w:val="4"/>
    </w:pPr>
    <w:rPr>
      <w:rFonts w:ascii="Tahoma" w:hAnsi="Tahoma" w:cs="Tahoma"/>
      <w:b/>
      <w:bCs/>
      <w:lang w:val="x-none" w:eastAsia="ar-SA"/>
    </w:rPr>
  </w:style>
  <w:style w:type="paragraph" w:styleId="6">
    <w:name w:val="heading 6"/>
    <w:basedOn w:val="a"/>
    <w:next w:val="a0"/>
    <w:link w:val="60"/>
    <w:qFormat/>
    <w:rsid w:val="003405EB"/>
    <w:pPr>
      <w:numPr>
        <w:ilvl w:val="5"/>
        <w:numId w:val="1"/>
      </w:numPr>
      <w:suppressAutoHyphens/>
      <w:spacing w:before="280" w:after="280" w:line="288" w:lineRule="atLeast"/>
      <w:outlineLvl w:val="5"/>
    </w:pPr>
    <w:rPr>
      <w:rFonts w:ascii="Tahoma" w:hAnsi="Tahoma" w:cs="Tahoma"/>
      <w:b/>
      <w:bCs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DB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1B4337"/>
    <w:rPr>
      <w:b/>
      <w:bCs/>
    </w:rPr>
  </w:style>
  <w:style w:type="character" w:customStyle="1" w:styleId="10">
    <w:name w:val="Заголовок 1 Знак"/>
    <w:basedOn w:val="a1"/>
    <w:link w:val="1"/>
    <w:rsid w:val="003405EB"/>
    <w:rPr>
      <w:rFonts w:ascii="Tahoma" w:eastAsia="Times New Roman" w:hAnsi="Tahoma" w:cs="Tahoma"/>
      <w:color w:val="2E3432"/>
      <w:kern w:val="1"/>
      <w:sz w:val="38"/>
      <w:szCs w:val="38"/>
      <w:lang w:val="x-none" w:eastAsia="ar-SA"/>
    </w:rPr>
  </w:style>
  <w:style w:type="character" w:customStyle="1" w:styleId="20">
    <w:name w:val="Заголовок 2 Знак"/>
    <w:basedOn w:val="a1"/>
    <w:link w:val="2"/>
    <w:rsid w:val="003405EB"/>
    <w:rPr>
      <w:rFonts w:ascii="Tahoma" w:eastAsia="Times New Roman" w:hAnsi="Tahoma" w:cs="Tahoma"/>
      <w:sz w:val="34"/>
      <w:szCs w:val="34"/>
      <w:lang w:val="x-none" w:eastAsia="ar-SA"/>
    </w:rPr>
  </w:style>
  <w:style w:type="character" w:customStyle="1" w:styleId="30">
    <w:name w:val="Заголовок 3 Знак"/>
    <w:basedOn w:val="a1"/>
    <w:link w:val="3"/>
    <w:rsid w:val="003405EB"/>
    <w:rPr>
      <w:rFonts w:ascii="Tahoma" w:eastAsia="Times New Roman" w:hAnsi="Tahoma" w:cs="Tahoma"/>
      <w:sz w:val="29"/>
      <w:szCs w:val="29"/>
      <w:lang w:val="x-none" w:eastAsia="ar-SA"/>
    </w:rPr>
  </w:style>
  <w:style w:type="character" w:customStyle="1" w:styleId="40">
    <w:name w:val="Заголовок 4 Знак"/>
    <w:basedOn w:val="a1"/>
    <w:link w:val="4"/>
    <w:rsid w:val="003405EB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character" w:customStyle="1" w:styleId="50">
    <w:name w:val="Заголовок 5 Знак"/>
    <w:basedOn w:val="a1"/>
    <w:link w:val="5"/>
    <w:rsid w:val="003405EB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character" w:customStyle="1" w:styleId="60">
    <w:name w:val="Заголовок 6 Знак"/>
    <w:basedOn w:val="a1"/>
    <w:link w:val="6"/>
    <w:rsid w:val="003405EB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numbering" w:customStyle="1" w:styleId="11">
    <w:name w:val="Нет списка1"/>
    <w:next w:val="a3"/>
    <w:uiPriority w:val="99"/>
    <w:semiHidden/>
    <w:unhideWhenUsed/>
    <w:rsid w:val="003405EB"/>
  </w:style>
  <w:style w:type="paragraph" w:styleId="a6">
    <w:name w:val="Balloon Text"/>
    <w:basedOn w:val="a"/>
    <w:link w:val="a7"/>
    <w:unhideWhenUsed/>
    <w:rsid w:val="003405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3405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3405EB"/>
    <w:pPr>
      <w:ind w:left="720"/>
      <w:contextualSpacing/>
    </w:pPr>
    <w:rPr>
      <w:sz w:val="20"/>
      <w:szCs w:val="20"/>
    </w:rPr>
  </w:style>
  <w:style w:type="table" w:customStyle="1" w:styleId="12">
    <w:name w:val="Сетка таблицы1"/>
    <w:basedOn w:val="a2"/>
    <w:next w:val="a9"/>
    <w:uiPriority w:val="59"/>
    <w:rsid w:val="00340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3405EB"/>
    <w:rPr>
      <w:rFonts w:ascii="Symbol" w:hAnsi="Symbol" w:cs="OpenSymbol"/>
    </w:rPr>
  </w:style>
  <w:style w:type="character" w:customStyle="1" w:styleId="WW8Num3z0">
    <w:name w:val="WW8Num3z0"/>
    <w:rsid w:val="003405EB"/>
    <w:rPr>
      <w:rFonts w:ascii="Symbol" w:hAnsi="Symbol" w:cs="Symbol"/>
    </w:rPr>
  </w:style>
  <w:style w:type="character" w:customStyle="1" w:styleId="WW8Num4z0">
    <w:name w:val="WW8Num4z0"/>
    <w:rsid w:val="003405EB"/>
    <w:rPr>
      <w:rFonts w:cs="Times New Roman"/>
    </w:rPr>
  </w:style>
  <w:style w:type="character" w:customStyle="1" w:styleId="WW8Num5z0">
    <w:name w:val="WW8Num5z0"/>
    <w:rsid w:val="003405EB"/>
    <w:rPr>
      <w:rFonts w:ascii="Symbol" w:hAnsi="Symbol" w:cs="Symbol"/>
    </w:rPr>
  </w:style>
  <w:style w:type="character" w:customStyle="1" w:styleId="WW8Num6z0">
    <w:name w:val="WW8Num6z0"/>
    <w:rsid w:val="003405EB"/>
    <w:rPr>
      <w:rFonts w:ascii="Symbol" w:hAnsi="Symbol" w:cs="Symbol"/>
    </w:rPr>
  </w:style>
  <w:style w:type="character" w:customStyle="1" w:styleId="WW8Num8z0">
    <w:name w:val="WW8Num8z0"/>
    <w:rsid w:val="003405EB"/>
    <w:rPr>
      <w:rFonts w:ascii="Symbol" w:hAnsi="Symbol" w:cs="Symbol"/>
    </w:rPr>
  </w:style>
  <w:style w:type="character" w:customStyle="1" w:styleId="WW8Num9z0">
    <w:name w:val="WW8Num9z0"/>
    <w:rsid w:val="003405EB"/>
    <w:rPr>
      <w:rFonts w:ascii="Symbol" w:hAnsi="Symbol" w:cs="Symbol"/>
    </w:rPr>
  </w:style>
  <w:style w:type="character" w:customStyle="1" w:styleId="WW8Num10z0">
    <w:name w:val="WW8Num10z0"/>
    <w:rsid w:val="003405EB"/>
    <w:rPr>
      <w:rFonts w:ascii="Symbol" w:hAnsi="Symbol" w:cs="Symbol"/>
    </w:rPr>
  </w:style>
  <w:style w:type="character" w:customStyle="1" w:styleId="WW8Num11z0">
    <w:name w:val="WW8Num11z0"/>
    <w:rsid w:val="003405EB"/>
    <w:rPr>
      <w:rFonts w:ascii="Symbol" w:hAnsi="Symbol" w:cs="Symbol"/>
    </w:rPr>
  </w:style>
  <w:style w:type="character" w:customStyle="1" w:styleId="WW8Num13z0">
    <w:name w:val="WW8Num13z0"/>
    <w:rsid w:val="003405EB"/>
    <w:rPr>
      <w:rFonts w:ascii="Symbol" w:hAnsi="Symbol" w:cs="Symbol"/>
    </w:rPr>
  </w:style>
  <w:style w:type="character" w:customStyle="1" w:styleId="WW8Num14z0">
    <w:name w:val="WW8Num14z0"/>
    <w:rsid w:val="003405EB"/>
    <w:rPr>
      <w:rFonts w:ascii="Symbol" w:hAnsi="Symbol" w:cs="Symbol"/>
    </w:rPr>
  </w:style>
  <w:style w:type="character" w:customStyle="1" w:styleId="WW8Num15z0">
    <w:name w:val="WW8Num15z0"/>
    <w:rsid w:val="003405EB"/>
    <w:rPr>
      <w:rFonts w:ascii="Symbol" w:hAnsi="Symbol" w:cs="Symbol"/>
    </w:rPr>
  </w:style>
  <w:style w:type="character" w:customStyle="1" w:styleId="WW8Num16z0">
    <w:name w:val="WW8Num16z0"/>
    <w:rsid w:val="003405EB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3405EB"/>
  </w:style>
  <w:style w:type="character" w:customStyle="1" w:styleId="WW-Absatz-Standardschriftart">
    <w:name w:val="WW-Absatz-Standardschriftart"/>
    <w:rsid w:val="003405EB"/>
  </w:style>
  <w:style w:type="character" w:customStyle="1" w:styleId="31">
    <w:name w:val="Основной шрифт абзаца3"/>
    <w:rsid w:val="003405EB"/>
  </w:style>
  <w:style w:type="character" w:customStyle="1" w:styleId="WW-Absatz-Standardschriftart1">
    <w:name w:val="WW-Absatz-Standardschriftart1"/>
    <w:rsid w:val="003405EB"/>
  </w:style>
  <w:style w:type="character" w:customStyle="1" w:styleId="WW8Num9z1">
    <w:name w:val="WW8Num9z1"/>
    <w:rsid w:val="003405EB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3405EB"/>
    <w:rPr>
      <w:rFonts w:ascii="Symbol" w:hAnsi="Symbol" w:cs="OpenSymbol"/>
    </w:rPr>
  </w:style>
  <w:style w:type="character" w:customStyle="1" w:styleId="WW8Num17z0">
    <w:name w:val="WW8Num17z0"/>
    <w:rsid w:val="003405EB"/>
    <w:rPr>
      <w:rFonts w:cs="Times New Roman"/>
    </w:rPr>
  </w:style>
  <w:style w:type="character" w:customStyle="1" w:styleId="WW8Num18z0">
    <w:name w:val="WW8Num18z0"/>
    <w:rsid w:val="003405EB"/>
    <w:rPr>
      <w:rFonts w:ascii="Symbol" w:hAnsi="Symbol" w:cs="Symbol"/>
    </w:rPr>
  </w:style>
  <w:style w:type="character" w:customStyle="1" w:styleId="21">
    <w:name w:val="Основной шрифт абзаца2"/>
    <w:rsid w:val="003405EB"/>
  </w:style>
  <w:style w:type="character" w:customStyle="1" w:styleId="WW8Num7z0">
    <w:name w:val="WW8Num7z0"/>
    <w:rsid w:val="003405EB"/>
    <w:rPr>
      <w:rFonts w:ascii="Symbol" w:hAnsi="Symbol" w:cs="Symbol"/>
    </w:rPr>
  </w:style>
  <w:style w:type="character" w:customStyle="1" w:styleId="WW8Num15z1">
    <w:name w:val="WW8Num15z1"/>
    <w:rsid w:val="003405EB"/>
    <w:rPr>
      <w:rFonts w:ascii="Courier New" w:hAnsi="Courier New" w:cs="Courier New"/>
    </w:rPr>
  </w:style>
  <w:style w:type="character" w:customStyle="1" w:styleId="WW8Num15z2">
    <w:name w:val="WW8Num15z2"/>
    <w:rsid w:val="003405EB"/>
    <w:rPr>
      <w:rFonts w:ascii="Wingdings" w:hAnsi="Wingdings" w:cs="Wingdings"/>
    </w:rPr>
  </w:style>
  <w:style w:type="character" w:customStyle="1" w:styleId="WW8Num19z0">
    <w:name w:val="WW8Num19z0"/>
    <w:rsid w:val="003405EB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3405EB"/>
    <w:rPr>
      <w:rFonts w:ascii="Symbol" w:hAnsi="Symbol" w:cs="Symbol"/>
    </w:rPr>
  </w:style>
  <w:style w:type="character" w:customStyle="1" w:styleId="WW8Num20z1">
    <w:name w:val="WW8Num20z1"/>
    <w:rsid w:val="003405EB"/>
    <w:rPr>
      <w:rFonts w:ascii="Courier New" w:hAnsi="Courier New" w:cs="Courier New"/>
    </w:rPr>
  </w:style>
  <w:style w:type="character" w:customStyle="1" w:styleId="WW8Num20z2">
    <w:name w:val="WW8Num20z2"/>
    <w:rsid w:val="003405EB"/>
    <w:rPr>
      <w:rFonts w:ascii="Wingdings" w:hAnsi="Wingdings" w:cs="Wingdings"/>
    </w:rPr>
  </w:style>
  <w:style w:type="character" w:customStyle="1" w:styleId="WW8Num22z0">
    <w:name w:val="WW8Num22z0"/>
    <w:rsid w:val="003405EB"/>
    <w:rPr>
      <w:rFonts w:ascii="Symbol" w:hAnsi="Symbol" w:cs="Symbol"/>
    </w:rPr>
  </w:style>
  <w:style w:type="character" w:customStyle="1" w:styleId="WW8Num22z1">
    <w:name w:val="WW8Num22z1"/>
    <w:rsid w:val="003405EB"/>
    <w:rPr>
      <w:rFonts w:ascii="Courier New" w:hAnsi="Courier New" w:cs="Courier New"/>
    </w:rPr>
  </w:style>
  <w:style w:type="character" w:customStyle="1" w:styleId="WW8Num22z2">
    <w:name w:val="WW8Num22z2"/>
    <w:rsid w:val="003405EB"/>
    <w:rPr>
      <w:rFonts w:ascii="Wingdings" w:hAnsi="Wingdings" w:cs="Wingdings"/>
    </w:rPr>
  </w:style>
  <w:style w:type="character" w:customStyle="1" w:styleId="WW8Num23z0">
    <w:name w:val="WW8Num23z0"/>
    <w:rsid w:val="003405EB"/>
    <w:rPr>
      <w:rFonts w:ascii="Symbol" w:hAnsi="Symbol" w:cs="Symbol"/>
    </w:rPr>
  </w:style>
  <w:style w:type="character" w:customStyle="1" w:styleId="WW8Num23z1">
    <w:name w:val="WW8Num23z1"/>
    <w:rsid w:val="003405EB"/>
    <w:rPr>
      <w:rFonts w:ascii="Courier New" w:hAnsi="Courier New" w:cs="Courier New"/>
    </w:rPr>
  </w:style>
  <w:style w:type="character" w:customStyle="1" w:styleId="WW8Num23z2">
    <w:name w:val="WW8Num23z2"/>
    <w:rsid w:val="003405EB"/>
    <w:rPr>
      <w:rFonts w:ascii="Wingdings" w:hAnsi="Wingdings" w:cs="Wingdings"/>
    </w:rPr>
  </w:style>
  <w:style w:type="character" w:customStyle="1" w:styleId="WW8Num25z1">
    <w:name w:val="WW8Num25z1"/>
    <w:rsid w:val="003405EB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3405EB"/>
    <w:rPr>
      <w:rFonts w:ascii="Symbol" w:hAnsi="Symbol" w:cs="Symbol"/>
    </w:rPr>
  </w:style>
  <w:style w:type="character" w:customStyle="1" w:styleId="WW8Num28z1">
    <w:name w:val="WW8Num28z1"/>
    <w:rsid w:val="003405EB"/>
    <w:rPr>
      <w:rFonts w:ascii="Courier New" w:hAnsi="Courier New" w:cs="Courier New"/>
    </w:rPr>
  </w:style>
  <w:style w:type="character" w:customStyle="1" w:styleId="WW8Num28z2">
    <w:name w:val="WW8Num28z2"/>
    <w:rsid w:val="003405EB"/>
    <w:rPr>
      <w:rFonts w:ascii="Wingdings" w:hAnsi="Wingdings" w:cs="Wingdings"/>
    </w:rPr>
  </w:style>
  <w:style w:type="character" w:customStyle="1" w:styleId="WW8Num29z0">
    <w:name w:val="WW8Num29z0"/>
    <w:rsid w:val="003405EB"/>
    <w:rPr>
      <w:rFonts w:ascii="Symbol" w:hAnsi="Symbol" w:cs="Symbol"/>
    </w:rPr>
  </w:style>
  <w:style w:type="character" w:customStyle="1" w:styleId="WW8Num29z1">
    <w:name w:val="WW8Num29z1"/>
    <w:rsid w:val="003405EB"/>
    <w:rPr>
      <w:rFonts w:ascii="Courier New" w:hAnsi="Courier New" w:cs="Courier New"/>
    </w:rPr>
  </w:style>
  <w:style w:type="character" w:customStyle="1" w:styleId="WW8Num29z2">
    <w:name w:val="WW8Num29z2"/>
    <w:rsid w:val="003405EB"/>
    <w:rPr>
      <w:rFonts w:ascii="Wingdings" w:hAnsi="Wingdings" w:cs="Wingdings"/>
    </w:rPr>
  </w:style>
  <w:style w:type="character" w:customStyle="1" w:styleId="WW8Num30z0">
    <w:name w:val="WW8Num30z0"/>
    <w:rsid w:val="003405EB"/>
    <w:rPr>
      <w:rFonts w:ascii="Symbol" w:hAnsi="Symbol" w:cs="Symbol"/>
    </w:rPr>
  </w:style>
  <w:style w:type="character" w:customStyle="1" w:styleId="WW8Num30z1">
    <w:name w:val="WW8Num30z1"/>
    <w:rsid w:val="003405EB"/>
    <w:rPr>
      <w:rFonts w:ascii="Courier New" w:hAnsi="Courier New" w:cs="Courier New"/>
    </w:rPr>
  </w:style>
  <w:style w:type="character" w:customStyle="1" w:styleId="WW8Num30z2">
    <w:name w:val="WW8Num30z2"/>
    <w:rsid w:val="003405EB"/>
    <w:rPr>
      <w:rFonts w:ascii="Wingdings" w:hAnsi="Wingdings" w:cs="Wingdings"/>
    </w:rPr>
  </w:style>
  <w:style w:type="character" w:customStyle="1" w:styleId="WW8Num31z0">
    <w:name w:val="WW8Num31z0"/>
    <w:rsid w:val="003405EB"/>
    <w:rPr>
      <w:rFonts w:ascii="Symbol" w:hAnsi="Symbol" w:cs="Symbol"/>
    </w:rPr>
  </w:style>
  <w:style w:type="character" w:customStyle="1" w:styleId="WW8Num31z1">
    <w:name w:val="WW8Num31z1"/>
    <w:rsid w:val="003405EB"/>
    <w:rPr>
      <w:rFonts w:ascii="Courier New" w:hAnsi="Courier New" w:cs="Courier New"/>
    </w:rPr>
  </w:style>
  <w:style w:type="character" w:customStyle="1" w:styleId="WW8Num31z2">
    <w:name w:val="WW8Num31z2"/>
    <w:rsid w:val="003405EB"/>
    <w:rPr>
      <w:rFonts w:ascii="Wingdings" w:hAnsi="Wingdings" w:cs="Wingdings"/>
    </w:rPr>
  </w:style>
  <w:style w:type="character" w:customStyle="1" w:styleId="WW8Num33z0">
    <w:name w:val="WW8Num33z0"/>
    <w:rsid w:val="003405EB"/>
    <w:rPr>
      <w:rFonts w:ascii="Symbol" w:hAnsi="Symbol" w:cs="Symbol"/>
    </w:rPr>
  </w:style>
  <w:style w:type="character" w:customStyle="1" w:styleId="WW8Num33z1">
    <w:name w:val="WW8Num33z1"/>
    <w:rsid w:val="003405EB"/>
    <w:rPr>
      <w:rFonts w:ascii="Courier New" w:hAnsi="Courier New" w:cs="Courier New"/>
    </w:rPr>
  </w:style>
  <w:style w:type="character" w:customStyle="1" w:styleId="WW8Num33z2">
    <w:name w:val="WW8Num33z2"/>
    <w:rsid w:val="003405EB"/>
    <w:rPr>
      <w:rFonts w:ascii="Wingdings" w:hAnsi="Wingdings" w:cs="Wingdings"/>
    </w:rPr>
  </w:style>
  <w:style w:type="character" w:customStyle="1" w:styleId="WW8Num35z0">
    <w:name w:val="WW8Num35z0"/>
    <w:rsid w:val="003405EB"/>
    <w:rPr>
      <w:rFonts w:ascii="Symbol" w:hAnsi="Symbol" w:cs="Symbol"/>
    </w:rPr>
  </w:style>
  <w:style w:type="character" w:customStyle="1" w:styleId="WW8Num35z1">
    <w:name w:val="WW8Num35z1"/>
    <w:rsid w:val="003405EB"/>
    <w:rPr>
      <w:rFonts w:ascii="Courier New" w:hAnsi="Courier New" w:cs="Courier New"/>
    </w:rPr>
  </w:style>
  <w:style w:type="character" w:customStyle="1" w:styleId="WW8Num35z2">
    <w:name w:val="WW8Num35z2"/>
    <w:rsid w:val="003405EB"/>
    <w:rPr>
      <w:rFonts w:ascii="Wingdings" w:hAnsi="Wingdings" w:cs="Wingdings"/>
    </w:rPr>
  </w:style>
  <w:style w:type="character" w:customStyle="1" w:styleId="WW8Num36z0">
    <w:name w:val="WW8Num36z0"/>
    <w:rsid w:val="003405EB"/>
    <w:rPr>
      <w:rFonts w:ascii="Symbol" w:hAnsi="Symbol" w:cs="Symbol"/>
    </w:rPr>
  </w:style>
  <w:style w:type="character" w:customStyle="1" w:styleId="WW8Num37z0">
    <w:name w:val="WW8Num37z0"/>
    <w:rsid w:val="003405EB"/>
    <w:rPr>
      <w:rFonts w:ascii="Symbol" w:hAnsi="Symbol" w:cs="Symbol"/>
    </w:rPr>
  </w:style>
  <w:style w:type="character" w:customStyle="1" w:styleId="WW8Num37z1">
    <w:name w:val="WW8Num37z1"/>
    <w:rsid w:val="003405EB"/>
    <w:rPr>
      <w:rFonts w:ascii="Courier New" w:hAnsi="Courier New" w:cs="Courier New"/>
    </w:rPr>
  </w:style>
  <w:style w:type="character" w:customStyle="1" w:styleId="WW8Num37z2">
    <w:name w:val="WW8Num37z2"/>
    <w:rsid w:val="003405EB"/>
    <w:rPr>
      <w:rFonts w:ascii="Wingdings" w:hAnsi="Wingdings" w:cs="Wingdings"/>
    </w:rPr>
  </w:style>
  <w:style w:type="character" w:customStyle="1" w:styleId="WW8Num39z0">
    <w:name w:val="WW8Num39z0"/>
    <w:rsid w:val="003405EB"/>
    <w:rPr>
      <w:rFonts w:ascii="Symbol" w:hAnsi="Symbol" w:cs="Symbol"/>
    </w:rPr>
  </w:style>
  <w:style w:type="character" w:customStyle="1" w:styleId="WW8Num39z1">
    <w:name w:val="WW8Num39z1"/>
    <w:rsid w:val="003405EB"/>
    <w:rPr>
      <w:rFonts w:ascii="Courier New" w:hAnsi="Courier New" w:cs="Courier New"/>
    </w:rPr>
  </w:style>
  <w:style w:type="character" w:customStyle="1" w:styleId="WW8Num39z2">
    <w:name w:val="WW8Num39z2"/>
    <w:rsid w:val="003405EB"/>
    <w:rPr>
      <w:rFonts w:ascii="Wingdings" w:hAnsi="Wingdings" w:cs="Wingdings"/>
    </w:rPr>
  </w:style>
  <w:style w:type="character" w:customStyle="1" w:styleId="WW8Num40z0">
    <w:name w:val="WW8Num40z0"/>
    <w:rsid w:val="003405EB"/>
    <w:rPr>
      <w:rFonts w:cs="Times New Roman"/>
    </w:rPr>
  </w:style>
  <w:style w:type="character" w:customStyle="1" w:styleId="WW8Num41z0">
    <w:name w:val="WW8Num41z0"/>
    <w:rsid w:val="003405EB"/>
    <w:rPr>
      <w:rFonts w:ascii="Wingdings" w:hAnsi="Wingdings" w:cs="Wingdings"/>
    </w:rPr>
  </w:style>
  <w:style w:type="character" w:customStyle="1" w:styleId="WW8Num41z1">
    <w:name w:val="WW8Num41z1"/>
    <w:rsid w:val="003405EB"/>
    <w:rPr>
      <w:b/>
    </w:rPr>
  </w:style>
  <w:style w:type="character" w:customStyle="1" w:styleId="WW8Num42z0">
    <w:name w:val="WW8Num42z0"/>
    <w:rsid w:val="003405EB"/>
    <w:rPr>
      <w:rFonts w:cs="Times New Roman"/>
    </w:rPr>
  </w:style>
  <w:style w:type="character" w:customStyle="1" w:styleId="WW8Num43z0">
    <w:name w:val="WW8Num43z0"/>
    <w:rsid w:val="003405EB"/>
    <w:rPr>
      <w:rFonts w:ascii="Symbol" w:hAnsi="Symbol" w:cs="Symbol"/>
    </w:rPr>
  </w:style>
  <w:style w:type="character" w:customStyle="1" w:styleId="WW8Num43z2">
    <w:name w:val="WW8Num43z2"/>
    <w:rsid w:val="003405EB"/>
    <w:rPr>
      <w:rFonts w:ascii="Wingdings" w:hAnsi="Wingdings" w:cs="Wingdings"/>
    </w:rPr>
  </w:style>
  <w:style w:type="character" w:customStyle="1" w:styleId="WW8Num43z4">
    <w:name w:val="WW8Num43z4"/>
    <w:rsid w:val="003405EB"/>
    <w:rPr>
      <w:rFonts w:ascii="Courier New" w:hAnsi="Courier New" w:cs="Courier New"/>
    </w:rPr>
  </w:style>
  <w:style w:type="character" w:customStyle="1" w:styleId="WW8Num44z0">
    <w:name w:val="WW8Num44z0"/>
    <w:rsid w:val="003405EB"/>
    <w:rPr>
      <w:rFonts w:ascii="Symbol" w:hAnsi="Symbol" w:cs="Symbol"/>
    </w:rPr>
  </w:style>
  <w:style w:type="character" w:customStyle="1" w:styleId="WW8Num44z1">
    <w:name w:val="WW8Num44z1"/>
    <w:rsid w:val="003405EB"/>
    <w:rPr>
      <w:rFonts w:ascii="Courier New" w:hAnsi="Courier New" w:cs="Courier New"/>
    </w:rPr>
  </w:style>
  <w:style w:type="character" w:customStyle="1" w:styleId="WW8Num44z2">
    <w:name w:val="WW8Num44z2"/>
    <w:rsid w:val="003405EB"/>
    <w:rPr>
      <w:rFonts w:cs="Times New Roman"/>
    </w:rPr>
  </w:style>
  <w:style w:type="character" w:customStyle="1" w:styleId="WW8Num45z0">
    <w:name w:val="WW8Num45z0"/>
    <w:rsid w:val="003405EB"/>
    <w:rPr>
      <w:rFonts w:ascii="Symbol" w:hAnsi="Symbol" w:cs="Symbol"/>
    </w:rPr>
  </w:style>
  <w:style w:type="character" w:customStyle="1" w:styleId="WW8Num45z1">
    <w:name w:val="WW8Num45z1"/>
    <w:rsid w:val="003405EB"/>
    <w:rPr>
      <w:rFonts w:ascii="Courier New" w:hAnsi="Courier New" w:cs="Courier New"/>
    </w:rPr>
  </w:style>
  <w:style w:type="character" w:customStyle="1" w:styleId="WW8Num45z2">
    <w:name w:val="WW8Num45z2"/>
    <w:rsid w:val="003405EB"/>
    <w:rPr>
      <w:rFonts w:ascii="Wingdings" w:hAnsi="Wingdings" w:cs="Wingdings"/>
    </w:rPr>
  </w:style>
  <w:style w:type="character" w:customStyle="1" w:styleId="WW8NumSt1z0">
    <w:name w:val="WW8NumSt1z0"/>
    <w:rsid w:val="003405EB"/>
    <w:rPr>
      <w:rFonts w:ascii="Arial" w:hAnsi="Arial" w:cs="Arial"/>
    </w:rPr>
  </w:style>
  <w:style w:type="character" w:customStyle="1" w:styleId="WW8NumSt2z0">
    <w:name w:val="WW8NumSt2z0"/>
    <w:rsid w:val="003405EB"/>
    <w:rPr>
      <w:rFonts w:ascii="Arial" w:hAnsi="Arial" w:cs="Arial"/>
    </w:rPr>
  </w:style>
  <w:style w:type="character" w:customStyle="1" w:styleId="13">
    <w:name w:val="Основной шрифт абзаца1"/>
    <w:rsid w:val="003405EB"/>
  </w:style>
  <w:style w:type="character" w:customStyle="1" w:styleId="110">
    <w:name w:val="Знак Знак11"/>
    <w:rsid w:val="003405EB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3405EB"/>
    <w:rPr>
      <w:rFonts w:ascii="Tahoma" w:eastAsia="Times New Roman" w:hAnsi="Tahoma" w:cs="Tahoma"/>
      <w:sz w:val="34"/>
      <w:szCs w:val="34"/>
    </w:rPr>
  </w:style>
  <w:style w:type="character" w:customStyle="1" w:styleId="9">
    <w:name w:val="Знак Знак9"/>
    <w:rsid w:val="003405EB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3405EB"/>
    <w:rPr>
      <w:rFonts w:ascii="Tahoma" w:eastAsia="Times New Roman" w:hAnsi="Tahoma" w:cs="Tahoma"/>
      <w:b/>
      <w:bCs/>
      <w:sz w:val="24"/>
      <w:szCs w:val="24"/>
    </w:rPr>
  </w:style>
  <w:style w:type="character" w:customStyle="1" w:styleId="7">
    <w:name w:val="Знак Знак7"/>
    <w:rsid w:val="003405EB"/>
    <w:rPr>
      <w:rFonts w:ascii="Tahoma" w:eastAsia="Times New Roman" w:hAnsi="Tahoma" w:cs="Tahoma"/>
      <w:b/>
      <w:bCs/>
      <w:sz w:val="24"/>
      <w:szCs w:val="24"/>
    </w:rPr>
  </w:style>
  <w:style w:type="character" w:customStyle="1" w:styleId="61">
    <w:name w:val="Знак Знак6"/>
    <w:rsid w:val="003405EB"/>
    <w:rPr>
      <w:rFonts w:ascii="Tahoma" w:eastAsia="Times New Roman" w:hAnsi="Tahoma" w:cs="Tahoma"/>
      <w:b/>
      <w:bCs/>
      <w:sz w:val="24"/>
      <w:szCs w:val="24"/>
    </w:rPr>
  </w:style>
  <w:style w:type="character" w:customStyle="1" w:styleId="51">
    <w:name w:val="Знак Знак5"/>
    <w:rsid w:val="003405EB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Гипертекстовая ссылка"/>
    <w:rsid w:val="003405EB"/>
    <w:rPr>
      <w:b/>
      <w:bCs/>
      <w:color w:val="008000"/>
    </w:rPr>
  </w:style>
  <w:style w:type="character" w:styleId="ab">
    <w:name w:val="Hyperlink"/>
    <w:rsid w:val="003405EB"/>
    <w:rPr>
      <w:color w:val="0000FF"/>
      <w:u w:val="single"/>
    </w:rPr>
  </w:style>
  <w:style w:type="character" w:customStyle="1" w:styleId="41">
    <w:name w:val="Знак Знак4"/>
    <w:rsid w:val="003405EB"/>
    <w:rPr>
      <w:sz w:val="22"/>
      <w:szCs w:val="22"/>
    </w:rPr>
  </w:style>
  <w:style w:type="character" w:customStyle="1" w:styleId="32">
    <w:name w:val="Знак Знак3"/>
    <w:rsid w:val="003405EB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нак Знак2"/>
    <w:rsid w:val="003405EB"/>
    <w:rPr>
      <w:sz w:val="16"/>
      <w:szCs w:val="16"/>
    </w:rPr>
  </w:style>
  <w:style w:type="character" w:customStyle="1" w:styleId="WW-Absatz-Standardschriftart111111111">
    <w:name w:val="WW-Absatz-Standardschriftart111111111"/>
    <w:rsid w:val="003405EB"/>
  </w:style>
  <w:style w:type="character" w:customStyle="1" w:styleId="apple-style-span">
    <w:name w:val="apple-style-span"/>
    <w:basedOn w:val="13"/>
    <w:rsid w:val="003405EB"/>
  </w:style>
  <w:style w:type="character" w:customStyle="1" w:styleId="S">
    <w:name w:val="S_Обычный Знак"/>
    <w:rsid w:val="003405EB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3405EB"/>
    <w:rPr>
      <w:sz w:val="24"/>
      <w:szCs w:val="24"/>
      <w:lang w:val="ru-RU" w:eastAsia="ar-SA" w:bidi="ar-SA"/>
    </w:rPr>
  </w:style>
  <w:style w:type="character" w:customStyle="1" w:styleId="ac">
    <w:name w:val="Символ сноски"/>
    <w:rsid w:val="003405EB"/>
    <w:rPr>
      <w:rFonts w:cs="Times New Roman"/>
      <w:vertAlign w:val="superscript"/>
    </w:rPr>
  </w:style>
  <w:style w:type="character" w:customStyle="1" w:styleId="33">
    <w:name w:val="Знак3 Знак"/>
    <w:rsid w:val="003405EB"/>
    <w:rPr>
      <w:lang w:val="ru-RU" w:eastAsia="ar-SA" w:bidi="ar-SA"/>
    </w:rPr>
  </w:style>
  <w:style w:type="character" w:styleId="ad">
    <w:name w:val="page number"/>
    <w:rsid w:val="003405EB"/>
    <w:rPr>
      <w:rFonts w:cs="Times New Roman"/>
    </w:rPr>
  </w:style>
  <w:style w:type="character" w:customStyle="1" w:styleId="23">
    <w:name w:val="Знак2 Знак Знак"/>
    <w:rsid w:val="003405EB"/>
    <w:rPr>
      <w:sz w:val="24"/>
      <w:szCs w:val="24"/>
      <w:lang w:val="ru-RU" w:eastAsia="ar-SA" w:bidi="ar-SA"/>
    </w:rPr>
  </w:style>
  <w:style w:type="character" w:customStyle="1" w:styleId="14">
    <w:name w:val="Знак Знак1"/>
    <w:rsid w:val="003405EB"/>
    <w:rPr>
      <w:sz w:val="24"/>
      <w:szCs w:val="24"/>
      <w:lang w:val="ru-RU" w:eastAsia="ar-SA" w:bidi="ar-SA"/>
    </w:rPr>
  </w:style>
  <w:style w:type="character" w:customStyle="1" w:styleId="ae">
    <w:name w:val="Знак Знак"/>
    <w:rsid w:val="003405EB"/>
    <w:rPr>
      <w:rFonts w:ascii="Tahoma" w:hAnsi="Tahoma" w:cs="Tahoma"/>
      <w:sz w:val="16"/>
      <w:szCs w:val="16"/>
    </w:rPr>
  </w:style>
  <w:style w:type="character" w:customStyle="1" w:styleId="15">
    <w:name w:val="Знак сноски1"/>
    <w:rsid w:val="003405EB"/>
    <w:rPr>
      <w:vertAlign w:val="superscript"/>
    </w:rPr>
  </w:style>
  <w:style w:type="character" w:customStyle="1" w:styleId="af">
    <w:name w:val="Символы концевой сноски"/>
    <w:rsid w:val="003405EB"/>
    <w:rPr>
      <w:vertAlign w:val="superscript"/>
    </w:rPr>
  </w:style>
  <w:style w:type="character" w:customStyle="1" w:styleId="WW-">
    <w:name w:val="WW-Символы концевой сноски"/>
    <w:rsid w:val="003405EB"/>
  </w:style>
  <w:style w:type="character" w:customStyle="1" w:styleId="24">
    <w:name w:val="Знак сноски2"/>
    <w:rsid w:val="003405EB"/>
    <w:rPr>
      <w:vertAlign w:val="superscript"/>
    </w:rPr>
  </w:style>
  <w:style w:type="character" w:customStyle="1" w:styleId="16">
    <w:name w:val="Знак концевой сноски1"/>
    <w:rsid w:val="003405EB"/>
    <w:rPr>
      <w:vertAlign w:val="superscript"/>
    </w:rPr>
  </w:style>
  <w:style w:type="character" w:styleId="af0">
    <w:name w:val="footnote reference"/>
    <w:rsid w:val="003405EB"/>
    <w:rPr>
      <w:vertAlign w:val="superscript"/>
    </w:rPr>
  </w:style>
  <w:style w:type="paragraph" w:customStyle="1" w:styleId="af1">
    <w:name w:val="Заголовок"/>
    <w:basedOn w:val="a"/>
    <w:next w:val="a0"/>
    <w:rsid w:val="003405EB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0">
    <w:name w:val="Body Text"/>
    <w:basedOn w:val="a"/>
    <w:link w:val="af2"/>
    <w:rsid w:val="003405EB"/>
    <w:pPr>
      <w:suppressAutoHyphens/>
      <w:spacing w:after="120" w:line="276" w:lineRule="auto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af2">
    <w:name w:val="Основной текст Знак"/>
    <w:basedOn w:val="a1"/>
    <w:link w:val="a0"/>
    <w:rsid w:val="003405EB"/>
    <w:rPr>
      <w:rFonts w:ascii="Calibri" w:eastAsia="Calibri" w:hAnsi="Calibri" w:cs="Times New Roman"/>
      <w:lang w:val="x-none" w:eastAsia="ar-SA"/>
    </w:rPr>
  </w:style>
  <w:style w:type="paragraph" w:styleId="af3">
    <w:name w:val="List"/>
    <w:basedOn w:val="a0"/>
    <w:rsid w:val="003405EB"/>
    <w:rPr>
      <w:rFonts w:cs="Mangal"/>
    </w:rPr>
  </w:style>
  <w:style w:type="paragraph" w:customStyle="1" w:styleId="34">
    <w:name w:val="Название3"/>
    <w:basedOn w:val="a"/>
    <w:rsid w:val="003405E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35">
    <w:name w:val="Указатель3"/>
    <w:basedOn w:val="a"/>
    <w:rsid w:val="003405E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25">
    <w:name w:val="Название2"/>
    <w:basedOn w:val="a"/>
    <w:rsid w:val="003405E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26">
    <w:name w:val="Указатель2"/>
    <w:basedOn w:val="a"/>
    <w:rsid w:val="003405E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7">
    <w:name w:val="Название1"/>
    <w:basedOn w:val="a"/>
    <w:rsid w:val="003405E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8">
    <w:name w:val="Указатель1"/>
    <w:basedOn w:val="a"/>
    <w:rsid w:val="003405E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3405EB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1"/>
    <w:link w:val="HTML"/>
    <w:rsid w:val="003405EB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customStyle="1" w:styleId="af4">
    <w:name w:val="Знак Знак Знак Знак"/>
    <w:basedOn w:val="a"/>
    <w:rsid w:val="003405EB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styleId="af5">
    <w:name w:val="Normal (Web)"/>
    <w:basedOn w:val="a"/>
    <w:uiPriority w:val="99"/>
    <w:rsid w:val="003405EB"/>
    <w:pPr>
      <w:suppressAutoHyphens/>
      <w:spacing w:before="280" w:after="280"/>
    </w:pPr>
    <w:rPr>
      <w:lang w:eastAsia="ar-SA"/>
    </w:rPr>
  </w:style>
  <w:style w:type="paragraph" w:customStyle="1" w:styleId="19">
    <w:name w:val="Красная строка1"/>
    <w:basedOn w:val="a0"/>
    <w:rsid w:val="003405EB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3405EB"/>
    <w:pPr>
      <w:suppressAutoHyphens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ar-SA"/>
    </w:rPr>
  </w:style>
  <w:style w:type="paragraph" w:customStyle="1" w:styleId="af6">
    <w:name w:val="Знак Знак Знак Знак Знак Знак Знак"/>
    <w:basedOn w:val="a"/>
    <w:rsid w:val="003405EB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7">
    <w:name w:val="Содержимое таблицы"/>
    <w:basedOn w:val="a"/>
    <w:rsid w:val="003405EB"/>
    <w:pPr>
      <w:suppressLineNumbers/>
      <w:suppressAutoHyphens/>
    </w:pPr>
    <w:rPr>
      <w:lang w:eastAsia="ar-SA"/>
    </w:rPr>
  </w:style>
  <w:style w:type="paragraph" w:customStyle="1" w:styleId="text">
    <w:name w:val="text"/>
    <w:basedOn w:val="a"/>
    <w:rsid w:val="003405EB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3405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0">
    <w:name w:val="S_Обычный"/>
    <w:basedOn w:val="a"/>
    <w:rsid w:val="003405EB"/>
    <w:pPr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211">
    <w:name w:val="Основной текст с отступом 21"/>
    <w:basedOn w:val="a"/>
    <w:rsid w:val="003405EB"/>
    <w:pPr>
      <w:suppressAutoHyphens/>
      <w:spacing w:after="120" w:line="480" w:lineRule="auto"/>
      <w:ind w:left="283"/>
    </w:pPr>
    <w:rPr>
      <w:lang w:eastAsia="ar-SA"/>
    </w:rPr>
  </w:style>
  <w:style w:type="paragraph" w:styleId="af8">
    <w:name w:val="footnote text"/>
    <w:basedOn w:val="a"/>
    <w:link w:val="af9"/>
    <w:rsid w:val="003405EB"/>
    <w:pPr>
      <w:suppressAutoHyphens/>
    </w:pPr>
    <w:rPr>
      <w:sz w:val="20"/>
      <w:szCs w:val="20"/>
      <w:lang w:eastAsia="ar-SA"/>
    </w:rPr>
  </w:style>
  <w:style w:type="character" w:customStyle="1" w:styleId="af9">
    <w:name w:val="Текст сноски Знак"/>
    <w:basedOn w:val="a1"/>
    <w:link w:val="af8"/>
    <w:rsid w:val="003405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footer"/>
    <w:basedOn w:val="a"/>
    <w:link w:val="afb"/>
    <w:uiPriority w:val="99"/>
    <w:rsid w:val="003405EB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fb">
    <w:name w:val="Нижний колонтитул Знак"/>
    <w:basedOn w:val="a1"/>
    <w:link w:val="afa"/>
    <w:uiPriority w:val="99"/>
    <w:rsid w:val="003405E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c">
    <w:name w:val="header"/>
    <w:basedOn w:val="a"/>
    <w:link w:val="afd"/>
    <w:rsid w:val="003405E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d">
    <w:name w:val="Верхний колонтитул Знак"/>
    <w:basedOn w:val="a1"/>
    <w:link w:val="afc"/>
    <w:rsid w:val="003405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">
    <w:name w:val="Список_маркир.2"/>
    <w:basedOn w:val="a"/>
    <w:rsid w:val="003405EB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ar-SA"/>
    </w:rPr>
  </w:style>
  <w:style w:type="paragraph" w:customStyle="1" w:styleId="afe">
    <w:name w:val="Заголовок таблицы"/>
    <w:basedOn w:val="af7"/>
    <w:rsid w:val="003405EB"/>
    <w:pPr>
      <w:jc w:val="center"/>
    </w:pPr>
    <w:rPr>
      <w:b/>
      <w:bCs/>
    </w:rPr>
  </w:style>
  <w:style w:type="table" w:styleId="-2">
    <w:name w:val="Table Web 2"/>
    <w:basedOn w:val="a2"/>
    <w:rsid w:val="003405E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3405EB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Style2">
    <w:name w:val="Style2"/>
    <w:basedOn w:val="a"/>
    <w:rsid w:val="003405EB"/>
    <w:pPr>
      <w:widowControl w:val="0"/>
      <w:autoSpaceDE w:val="0"/>
      <w:autoSpaceDN w:val="0"/>
      <w:adjustRightInd w:val="0"/>
      <w:spacing w:line="410" w:lineRule="exact"/>
      <w:ind w:firstLine="835"/>
      <w:jc w:val="both"/>
    </w:pPr>
  </w:style>
  <w:style w:type="character" w:customStyle="1" w:styleId="FontStyle12">
    <w:name w:val="Font Style12"/>
    <w:rsid w:val="003405E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405EB"/>
    <w:pPr>
      <w:widowControl w:val="0"/>
      <w:autoSpaceDE w:val="0"/>
      <w:autoSpaceDN w:val="0"/>
      <w:adjustRightInd w:val="0"/>
      <w:spacing w:line="410" w:lineRule="exact"/>
      <w:ind w:firstLine="830"/>
      <w:jc w:val="both"/>
    </w:pPr>
  </w:style>
  <w:style w:type="character" w:customStyle="1" w:styleId="FontStyle11">
    <w:name w:val="Font Style11"/>
    <w:rsid w:val="003405E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3405EB"/>
    <w:pPr>
      <w:widowControl w:val="0"/>
      <w:autoSpaceDE w:val="0"/>
      <w:autoSpaceDN w:val="0"/>
      <w:adjustRightInd w:val="0"/>
      <w:spacing w:line="413" w:lineRule="exact"/>
      <w:jc w:val="both"/>
    </w:pPr>
  </w:style>
  <w:style w:type="paragraph" w:customStyle="1" w:styleId="Style8">
    <w:name w:val="Style8"/>
    <w:basedOn w:val="a"/>
    <w:rsid w:val="003405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3405EB"/>
    <w:pPr>
      <w:widowControl w:val="0"/>
      <w:autoSpaceDE w:val="0"/>
      <w:autoSpaceDN w:val="0"/>
      <w:adjustRightInd w:val="0"/>
      <w:spacing w:line="422" w:lineRule="exact"/>
      <w:ind w:firstLine="830"/>
    </w:pPr>
  </w:style>
  <w:style w:type="paragraph" w:customStyle="1" w:styleId="Style4">
    <w:name w:val="Style4"/>
    <w:basedOn w:val="a"/>
    <w:rsid w:val="003405EB"/>
    <w:pPr>
      <w:widowControl w:val="0"/>
      <w:autoSpaceDE w:val="0"/>
      <w:autoSpaceDN w:val="0"/>
      <w:adjustRightInd w:val="0"/>
      <w:spacing w:line="416" w:lineRule="exact"/>
      <w:ind w:firstLine="835"/>
      <w:jc w:val="both"/>
    </w:pPr>
  </w:style>
  <w:style w:type="paragraph" w:customStyle="1" w:styleId="Style6">
    <w:name w:val="Style6"/>
    <w:basedOn w:val="a"/>
    <w:rsid w:val="003405EB"/>
    <w:pPr>
      <w:widowControl w:val="0"/>
      <w:autoSpaceDE w:val="0"/>
      <w:autoSpaceDN w:val="0"/>
      <w:adjustRightInd w:val="0"/>
      <w:spacing w:line="418" w:lineRule="exact"/>
      <w:ind w:firstLine="614"/>
    </w:pPr>
  </w:style>
  <w:style w:type="paragraph" w:customStyle="1" w:styleId="p10">
    <w:name w:val="p10"/>
    <w:basedOn w:val="a"/>
    <w:rsid w:val="003405EB"/>
    <w:pPr>
      <w:spacing w:before="100" w:beforeAutospacing="1" w:after="100" w:afterAutospacing="1"/>
    </w:pPr>
  </w:style>
  <w:style w:type="table" w:styleId="a9">
    <w:name w:val="Table Grid"/>
    <w:basedOn w:val="a2"/>
    <w:uiPriority w:val="39"/>
    <w:rsid w:val="00340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territorialmznoe_planir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omishlennoe_i_grazhdanskoe_stroitelmzstv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6818</Words>
  <Characters>38868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207</cp:revision>
  <dcterms:created xsi:type="dcterms:W3CDTF">2019-07-05T06:44:00Z</dcterms:created>
  <dcterms:modified xsi:type="dcterms:W3CDTF">2022-07-11T08:09:00Z</dcterms:modified>
</cp:coreProperties>
</file>