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A" w:rsidRPr="007861B7" w:rsidRDefault="00741FF4" w:rsidP="007D347A">
      <w:pPr>
        <w:suppressAutoHyphens/>
        <w:autoSpaceDE w:val="0"/>
        <w:ind w:firstLine="709"/>
        <w:jc w:val="center"/>
        <w:rPr>
          <w:rFonts w:ascii="Arial" w:hAnsi="Arial" w:cs="Arial"/>
          <w:bCs/>
          <w:lang w:eastAsia="ar-SA"/>
        </w:rPr>
      </w:pPr>
      <w:r w:rsidRPr="007861B7">
        <w:rPr>
          <w:rFonts w:ascii="Arial" w:hAnsi="Arial" w:cs="Arial"/>
          <w:noProof/>
        </w:rPr>
        <w:drawing>
          <wp:inline distT="0" distB="0" distL="0" distR="0">
            <wp:extent cx="733425" cy="1143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FF4" w:rsidRPr="007861B7" w:rsidRDefault="00741FF4" w:rsidP="00741FF4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7861B7">
        <w:rPr>
          <w:rFonts w:ascii="Arial" w:hAnsi="Arial" w:cs="Arial"/>
          <w:lang w:eastAsia="ar-SA"/>
        </w:rPr>
        <w:t>СОВЕТ НАРОДНЫХ ДЕПУТАТОВ</w:t>
      </w:r>
    </w:p>
    <w:p w:rsidR="00741FF4" w:rsidRPr="007861B7" w:rsidRDefault="00741FF4" w:rsidP="00741FF4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7861B7">
        <w:rPr>
          <w:rFonts w:ascii="Arial" w:hAnsi="Arial" w:cs="Arial"/>
          <w:lang w:eastAsia="ar-SA"/>
        </w:rPr>
        <w:t>КОРОТОЯКСКОГО СЕЛЬСКОГО ПОСЕЛЕНИЯ</w:t>
      </w:r>
    </w:p>
    <w:p w:rsidR="00741FF4" w:rsidRPr="007861B7" w:rsidRDefault="00741FF4" w:rsidP="00741FF4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7861B7">
        <w:rPr>
          <w:rFonts w:ascii="Arial" w:hAnsi="Arial" w:cs="Arial"/>
          <w:lang w:eastAsia="ar-SA"/>
        </w:rPr>
        <w:t>ОСТРОГОЖСКОГО МУНИЦИПАЛЬНОГО РАЙОНА</w:t>
      </w:r>
    </w:p>
    <w:p w:rsidR="00DB1423" w:rsidRDefault="00DB1423" w:rsidP="00741FF4">
      <w:pPr>
        <w:ind w:right="-1"/>
        <w:rPr>
          <w:rFonts w:ascii="Arial" w:hAnsi="Arial" w:cs="Arial"/>
        </w:rPr>
      </w:pPr>
    </w:p>
    <w:p w:rsidR="00DB1423" w:rsidRDefault="001B4337" w:rsidP="00DB1423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РЕШЕНИЕ</w:t>
      </w:r>
    </w:p>
    <w:p w:rsidR="00DB1423" w:rsidRDefault="00DB1423" w:rsidP="00DB1423">
      <w:pPr>
        <w:tabs>
          <w:tab w:val="center" w:pos="4763"/>
          <w:tab w:val="left" w:pos="7110"/>
        </w:tabs>
        <w:ind w:right="-1"/>
        <w:rPr>
          <w:rFonts w:ascii="Arial" w:hAnsi="Arial" w:cs="Arial"/>
        </w:rPr>
      </w:pPr>
    </w:p>
    <w:p w:rsidR="00DB1423" w:rsidRDefault="001B4337" w:rsidP="00DB1423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12.07</w:t>
      </w:r>
      <w:r w:rsidR="00DB1423">
        <w:rPr>
          <w:rFonts w:ascii="Arial" w:hAnsi="Arial" w:cs="Arial"/>
        </w:rPr>
        <w:t xml:space="preserve">.2019 </w:t>
      </w:r>
      <w:r w:rsidR="00DB1423" w:rsidRPr="00962644">
        <w:rPr>
          <w:rFonts w:ascii="Arial" w:hAnsi="Arial" w:cs="Arial"/>
        </w:rPr>
        <w:t xml:space="preserve">года № </w:t>
      </w:r>
      <w:r w:rsidR="00962644" w:rsidRPr="00962644">
        <w:rPr>
          <w:rFonts w:ascii="Arial" w:hAnsi="Arial" w:cs="Arial"/>
        </w:rPr>
        <w:t>18</w:t>
      </w:r>
      <w:r w:rsidR="00C34A6A">
        <w:rPr>
          <w:rFonts w:ascii="Arial" w:hAnsi="Arial" w:cs="Arial"/>
        </w:rPr>
        <w:t>7</w:t>
      </w:r>
    </w:p>
    <w:p w:rsidR="001B4337" w:rsidRDefault="001B4337" w:rsidP="00DB1423">
      <w:pPr>
        <w:ind w:right="-1"/>
        <w:rPr>
          <w:rFonts w:ascii="Arial" w:hAnsi="Arial" w:cs="Arial"/>
        </w:rPr>
      </w:pPr>
    </w:p>
    <w:p w:rsidR="001B4337" w:rsidRPr="00F83466" w:rsidRDefault="001B4337" w:rsidP="001B4337">
      <w:pPr>
        <w:ind w:right="3969"/>
        <w:jc w:val="both"/>
        <w:rPr>
          <w:rFonts w:ascii="Arial" w:hAnsi="Arial" w:cs="Arial"/>
          <w:bCs/>
          <w:kern w:val="28"/>
        </w:rPr>
      </w:pPr>
      <w:r w:rsidRPr="00F83466">
        <w:rPr>
          <w:rFonts w:ascii="Arial" w:hAnsi="Arial" w:cs="Arial"/>
        </w:rPr>
        <w:t>О внесении изменений</w:t>
      </w:r>
      <w:r w:rsidR="008C0442">
        <w:rPr>
          <w:rFonts w:ascii="Arial" w:hAnsi="Arial" w:cs="Arial"/>
        </w:rPr>
        <w:t xml:space="preserve"> и дополнений</w:t>
      </w:r>
      <w:r w:rsidRPr="00F83466">
        <w:rPr>
          <w:rFonts w:ascii="Arial" w:hAnsi="Arial" w:cs="Arial"/>
        </w:rPr>
        <w:t xml:space="preserve"> в решение Совета народных депутатов </w:t>
      </w:r>
      <w:r>
        <w:rPr>
          <w:rFonts w:ascii="Arial" w:hAnsi="Arial" w:cs="Arial"/>
        </w:rPr>
        <w:t>Коротоякского</w:t>
      </w:r>
      <w:r w:rsidRPr="00F83466">
        <w:rPr>
          <w:rFonts w:ascii="Arial" w:hAnsi="Arial" w:cs="Arial"/>
        </w:rPr>
        <w:t xml:space="preserve"> сельского поселения </w:t>
      </w:r>
      <w:r w:rsidRPr="008D3E7B">
        <w:rPr>
          <w:rFonts w:ascii="Arial" w:hAnsi="Arial" w:cs="Arial"/>
        </w:rPr>
        <w:t>от 03.08.2017 года № 99</w:t>
      </w:r>
      <w:r w:rsidRPr="00F83466">
        <w:rPr>
          <w:rFonts w:ascii="Arial" w:hAnsi="Arial" w:cs="Arial"/>
        </w:rPr>
        <w:t xml:space="preserve"> «</w:t>
      </w:r>
      <w:r w:rsidRPr="00F83466">
        <w:rPr>
          <w:rStyle w:val="a5"/>
          <w:rFonts w:ascii="Arial" w:hAnsi="Arial" w:cs="Arial"/>
          <w:b w:val="0"/>
        </w:rPr>
        <w:t>Об</w:t>
      </w:r>
      <w:r w:rsidRPr="00F83466">
        <w:rPr>
          <w:rStyle w:val="a5"/>
          <w:rFonts w:ascii="Arial" w:hAnsi="Arial" w:cs="Arial"/>
        </w:rPr>
        <w:t xml:space="preserve"> </w:t>
      </w:r>
      <w:r w:rsidRPr="00F83466">
        <w:rPr>
          <w:rStyle w:val="a5"/>
          <w:rFonts w:ascii="Arial" w:hAnsi="Arial" w:cs="Arial"/>
          <w:b w:val="0"/>
        </w:rPr>
        <w:t>утверждении Программы</w:t>
      </w:r>
      <w:r w:rsidRPr="00F83466">
        <w:rPr>
          <w:rStyle w:val="a5"/>
          <w:rFonts w:ascii="Arial" w:hAnsi="Arial" w:cs="Arial"/>
        </w:rPr>
        <w:t xml:space="preserve"> </w:t>
      </w:r>
      <w:r w:rsidRPr="00F83466">
        <w:rPr>
          <w:rFonts w:ascii="Arial" w:hAnsi="Arial" w:cs="Arial"/>
        </w:rPr>
        <w:t xml:space="preserve">комплексного развития систем коммунальной инфраструктуры на территории </w:t>
      </w:r>
      <w:r>
        <w:rPr>
          <w:rFonts w:ascii="Arial" w:hAnsi="Arial" w:cs="Arial"/>
        </w:rPr>
        <w:t>Коротоякского</w:t>
      </w:r>
      <w:r w:rsidRPr="00F83466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на 2017-2027 годы»</w:t>
      </w:r>
    </w:p>
    <w:p w:rsidR="00DB1423" w:rsidRDefault="00DB1423" w:rsidP="00DB1423">
      <w:pPr>
        <w:tabs>
          <w:tab w:val="left" w:pos="6096"/>
        </w:tabs>
        <w:ind w:right="3826"/>
        <w:jc w:val="both"/>
        <w:outlineLvl w:val="0"/>
        <w:rPr>
          <w:rFonts w:ascii="Arial" w:hAnsi="Arial" w:cs="Arial"/>
          <w:bCs/>
          <w:kern w:val="28"/>
        </w:rPr>
      </w:pPr>
      <w:r>
        <w:rPr>
          <w:rFonts w:ascii="Arial" w:hAnsi="Arial" w:cs="Arial"/>
          <w:bCs/>
          <w:kern w:val="28"/>
        </w:rPr>
        <w:t xml:space="preserve">в ред. </w:t>
      </w:r>
      <w:r w:rsidR="00845CC0">
        <w:rPr>
          <w:rFonts w:ascii="Arial" w:hAnsi="Arial" w:cs="Arial"/>
          <w:bCs/>
          <w:kern w:val="28"/>
        </w:rPr>
        <w:t>решения</w:t>
      </w:r>
      <w:r>
        <w:rPr>
          <w:rFonts w:ascii="Arial" w:hAnsi="Arial" w:cs="Arial"/>
          <w:bCs/>
          <w:kern w:val="28"/>
        </w:rPr>
        <w:t xml:space="preserve"> от </w:t>
      </w:r>
      <w:r w:rsidR="00845CC0">
        <w:rPr>
          <w:rFonts w:ascii="Arial" w:hAnsi="Arial" w:cs="Arial"/>
        </w:rPr>
        <w:t>13.06.2018 г.</w:t>
      </w:r>
      <w:r w:rsidR="00845CC0" w:rsidRPr="00845CC0">
        <w:rPr>
          <w:rFonts w:ascii="Arial" w:hAnsi="Arial" w:cs="Arial"/>
        </w:rPr>
        <w:t>№ 144</w:t>
      </w:r>
    </w:p>
    <w:p w:rsidR="00DB1423" w:rsidRDefault="00DB1423" w:rsidP="00DB1423">
      <w:pPr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lang w:eastAsia="en-US"/>
        </w:rPr>
      </w:pPr>
    </w:p>
    <w:p w:rsidR="00DB1423" w:rsidRDefault="00741FF4" w:rsidP="00DB1423">
      <w:pPr>
        <w:tabs>
          <w:tab w:val="left" w:pos="709"/>
        </w:tabs>
        <w:ind w:firstLine="567"/>
        <w:jc w:val="both"/>
        <w:rPr>
          <w:rFonts w:ascii="Arial" w:hAnsi="Arial" w:cs="Arial"/>
        </w:rPr>
      </w:pPr>
      <w:r w:rsidRPr="00741FF4">
        <w:rPr>
          <w:rFonts w:ascii="Arial" w:eastAsia="Calibri" w:hAnsi="Arial" w:cs="Arial"/>
          <w:lang w:eastAsia="en-US"/>
        </w:rPr>
        <w:t>В соответствии с пунктом 4.1 статьи 6 Градостроительного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РФ от 14.06.2013 года № 502 «Об утверждении требований к программам комплексного развития систем коммунальной инфраструктуры поселения, городских округов», руководствуясь Уставом Коротоякского сельского поселения, в целях приведения нормативного правового акта в соответствие с действующим законодательством, Совет народных депутатов Коротоякского сельского поселения</w:t>
      </w:r>
    </w:p>
    <w:p w:rsidR="00DB1423" w:rsidRDefault="00741FF4" w:rsidP="00DB1423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DB1423" w:rsidRDefault="00DB1423" w:rsidP="00DB1423">
      <w:pPr>
        <w:ind w:firstLine="567"/>
        <w:jc w:val="center"/>
        <w:rPr>
          <w:rFonts w:ascii="Arial" w:hAnsi="Arial" w:cs="Arial"/>
        </w:rPr>
      </w:pPr>
    </w:p>
    <w:p w:rsidR="00F03E9C" w:rsidRPr="00132471" w:rsidRDefault="00DB1423" w:rsidP="00132471">
      <w:pPr>
        <w:ind w:firstLine="708"/>
        <w:jc w:val="both"/>
        <w:outlineLvl w:val="0"/>
        <w:rPr>
          <w:rFonts w:ascii="Arial" w:hAnsi="Arial" w:cs="Arial"/>
          <w:bCs/>
          <w:kern w:val="28"/>
        </w:rPr>
      </w:pPr>
      <w:r>
        <w:rPr>
          <w:rFonts w:ascii="Arial" w:hAnsi="Arial" w:cs="Arial"/>
        </w:rPr>
        <w:t xml:space="preserve">1. Внести в </w:t>
      </w:r>
      <w:r w:rsidR="008C0442" w:rsidRPr="008C0442">
        <w:rPr>
          <w:rFonts w:ascii="Arial" w:hAnsi="Arial" w:cs="Arial"/>
        </w:rPr>
        <w:t>решение Совета народных депутатов Коротоякского сельского поселения от 03.08.2017 года № 99 «Об утверждении Программы комплексного развития систем коммунальной инфраструктуры на территории Коротоякского сельского поселения Острогожского муниципального района Воронежской области на 2017-2027 годы»</w:t>
      </w:r>
      <w:r w:rsidR="008C0442">
        <w:rPr>
          <w:rFonts w:ascii="Arial" w:hAnsi="Arial" w:cs="Arial"/>
        </w:rPr>
        <w:t xml:space="preserve"> </w:t>
      </w:r>
      <w:r w:rsidR="008C0442" w:rsidRPr="008C0442">
        <w:rPr>
          <w:rFonts w:ascii="Arial" w:hAnsi="Arial" w:cs="Arial"/>
        </w:rPr>
        <w:t>в ред. решения от 13.06.2018 г.№ 144</w:t>
      </w:r>
      <w:r>
        <w:rPr>
          <w:rFonts w:ascii="Arial" w:hAnsi="Arial" w:cs="Arial"/>
          <w:bCs/>
          <w:kern w:val="28"/>
        </w:rPr>
        <w:t xml:space="preserve"> изменения и дополнения, изложив</w:t>
      </w:r>
      <w:r w:rsidR="00F03E9C">
        <w:rPr>
          <w:rFonts w:ascii="Arial" w:hAnsi="Arial" w:cs="Arial"/>
          <w:bCs/>
          <w:kern w:val="28"/>
        </w:rPr>
        <w:t xml:space="preserve"> Приложение</w:t>
      </w:r>
      <w:r w:rsidR="00F03E9C" w:rsidRPr="00F03E9C">
        <w:rPr>
          <w:rFonts w:ascii="Arial" w:hAnsi="Arial" w:cs="Arial"/>
          <w:bCs/>
          <w:kern w:val="28"/>
        </w:rPr>
        <w:t xml:space="preserve"> к </w:t>
      </w:r>
      <w:r w:rsidR="003158E0">
        <w:rPr>
          <w:rFonts w:ascii="Arial" w:hAnsi="Arial" w:cs="Arial"/>
          <w:bCs/>
          <w:kern w:val="28"/>
        </w:rPr>
        <w:t>р</w:t>
      </w:r>
      <w:r w:rsidR="00F03E9C" w:rsidRPr="00F03E9C">
        <w:rPr>
          <w:rFonts w:ascii="Arial" w:hAnsi="Arial" w:cs="Arial"/>
          <w:bCs/>
          <w:kern w:val="28"/>
        </w:rPr>
        <w:t>ешению Совета народных д</w:t>
      </w:r>
      <w:r w:rsidR="00F03E9C">
        <w:rPr>
          <w:rFonts w:ascii="Arial" w:hAnsi="Arial" w:cs="Arial"/>
          <w:bCs/>
          <w:kern w:val="28"/>
        </w:rPr>
        <w:t xml:space="preserve">епутатов Коротоякского сельского </w:t>
      </w:r>
      <w:r w:rsidR="00F03E9C" w:rsidRPr="00F03E9C">
        <w:rPr>
          <w:rFonts w:ascii="Arial" w:hAnsi="Arial" w:cs="Arial"/>
          <w:bCs/>
          <w:kern w:val="28"/>
        </w:rPr>
        <w:t xml:space="preserve">поселения </w:t>
      </w:r>
      <w:r w:rsidR="00132471">
        <w:rPr>
          <w:rFonts w:ascii="Arial" w:hAnsi="Arial" w:cs="Arial"/>
        </w:rPr>
        <w:t>в новой редакции:</w:t>
      </w:r>
    </w:p>
    <w:p w:rsidR="00DB1423" w:rsidRDefault="00132471" w:rsidP="00DB142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DB1423">
        <w:rPr>
          <w:rFonts w:ascii="Arial" w:hAnsi="Arial" w:cs="Arial"/>
        </w:rPr>
        <w:t>Приложение</w:t>
      </w:r>
    </w:p>
    <w:p w:rsidR="00F03E9C" w:rsidRDefault="00DB1423" w:rsidP="00F03E9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A62A10">
        <w:rPr>
          <w:rFonts w:ascii="Arial" w:hAnsi="Arial" w:cs="Arial"/>
        </w:rPr>
        <w:t>Решению Совета народных депутатов</w:t>
      </w:r>
    </w:p>
    <w:p w:rsidR="00F03E9C" w:rsidRDefault="00DB1423" w:rsidP="00F03E9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Ко</w:t>
      </w:r>
      <w:r w:rsidR="00C34A6A">
        <w:rPr>
          <w:rFonts w:ascii="Arial" w:hAnsi="Arial" w:cs="Arial"/>
        </w:rPr>
        <w:t>ротоякского сельского поселения</w:t>
      </w:r>
    </w:p>
    <w:p w:rsidR="00160459" w:rsidRPr="00C34A6A" w:rsidRDefault="00DB1423" w:rsidP="00F03E9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A62A10">
        <w:rPr>
          <w:rFonts w:ascii="Arial" w:hAnsi="Arial" w:cs="Arial"/>
        </w:rPr>
        <w:t>12.07</w:t>
      </w:r>
      <w:r>
        <w:rPr>
          <w:rFonts w:ascii="Arial" w:hAnsi="Arial" w:cs="Arial"/>
        </w:rPr>
        <w:t>.2019 г</w:t>
      </w:r>
      <w:r w:rsidRPr="00962644">
        <w:rPr>
          <w:rFonts w:ascii="Arial" w:hAnsi="Arial" w:cs="Arial"/>
        </w:rPr>
        <w:t xml:space="preserve">. </w:t>
      </w:r>
      <w:r w:rsidRPr="00C34A6A">
        <w:rPr>
          <w:rFonts w:ascii="Arial" w:hAnsi="Arial" w:cs="Arial"/>
        </w:rPr>
        <w:t xml:space="preserve">№ </w:t>
      </w:r>
      <w:r w:rsidR="00962644" w:rsidRPr="00C34A6A">
        <w:rPr>
          <w:rFonts w:ascii="Arial" w:hAnsi="Arial" w:cs="Arial"/>
        </w:rPr>
        <w:t>18</w:t>
      </w:r>
      <w:r w:rsidR="00C34A6A" w:rsidRPr="00C34A6A">
        <w:rPr>
          <w:rFonts w:ascii="Arial" w:hAnsi="Arial" w:cs="Arial"/>
        </w:rPr>
        <w:t>7</w:t>
      </w:r>
    </w:p>
    <w:p w:rsidR="003405EB" w:rsidRPr="00132471" w:rsidRDefault="003405EB" w:rsidP="00132471">
      <w:pPr>
        <w:jc w:val="center"/>
        <w:rPr>
          <w:rFonts w:ascii="Arial" w:hAnsi="Arial" w:cs="Arial"/>
          <w:b/>
        </w:rPr>
      </w:pPr>
      <w:r w:rsidRPr="00132471">
        <w:rPr>
          <w:rFonts w:ascii="Arial" w:hAnsi="Arial" w:cs="Arial"/>
          <w:b/>
        </w:rPr>
        <w:t>Паспорт</w:t>
      </w:r>
    </w:p>
    <w:p w:rsidR="003405EB" w:rsidRPr="00132471" w:rsidRDefault="003405EB" w:rsidP="00132471">
      <w:pPr>
        <w:jc w:val="both"/>
        <w:rPr>
          <w:rFonts w:ascii="Arial" w:hAnsi="Arial" w:cs="Arial"/>
          <w:b/>
        </w:rPr>
      </w:pPr>
      <w:r w:rsidRPr="00132471">
        <w:rPr>
          <w:rFonts w:ascii="Arial" w:hAnsi="Arial" w:cs="Arial"/>
          <w:b/>
        </w:rPr>
        <w:t>Программы комплексного развития системы коммунальной инфраструктуры на территории Коротоякского сельского поселения Острогожского муниципального района Воронежской области на 2017-2027 годы»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8"/>
        <w:gridCol w:w="7181"/>
      </w:tblGrid>
      <w:tr w:rsidR="003405EB" w:rsidRPr="003405EB" w:rsidTr="003405EB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C717EF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lastRenderedPageBreak/>
              <w:t>Наименование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Программа комплексного развития системы коммунальной инфраструктуры на территории Коротоякского сельского поселения Острогожского муниципального района Воронежской области на 2017-2027 годы (далее – Программа)</w:t>
            </w:r>
          </w:p>
        </w:tc>
      </w:tr>
      <w:tr w:rsidR="003405EB" w:rsidRPr="003405EB" w:rsidTr="003405EB">
        <w:trPr>
          <w:trHeight w:val="81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C717EF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</w:tc>
      </w:tr>
      <w:tr w:rsidR="003405EB" w:rsidRPr="003405EB" w:rsidTr="003405EB">
        <w:trPr>
          <w:trHeight w:val="983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962644" w:rsidP="00C717EF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9524BD">
            <w:pPr>
              <w:jc w:val="both"/>
              <w:rPr>
                <w:rFonts w:ascii="Arial" w:hAnsi="Arial" w:cs="Arial"/>
                <w:color w:val="FF0000"/>
              </w:rPr>
            </w:pPr>
            <w:r w:rsidRPr="003405EB">
              <w:rPr>
                <w:rFonts w:ascii="Arial" w:hAnsi="Arial" w:cs="Arial"/>
              </w:rPr>
              <w:t>МУП «</w:t>
            </w:r>
            <w:proofErr w:type="spellStart"/>
            <w:r w:rsidRPr="003405EB">
              <w:rPr>
                <w:rFonts w:ascii="Arial" w:hAnsi="Arial" w:cs="Arial"/>
              </w:rPr>
              <w:t>Коротояккоммунхоз</w:t>
            </w:r>
            <w:proofErr w:type="gramStart"/>
            <w:r w:rsidRPr="003405EB">
              <w:rPr>
                <w:rFonts w:ascii="Arial" w:hAnsi="Arial" w:cs="Arial"/>
              </w:rPr>
              <w:t>»,</w:t>
            </w:r>
            <w:r w:rsidR="009524BD" w:rsidRPr="00F47562">
              <w:rPr>
                <w:rFonts w:ascii="Arial" w:hAnsi="Arial" w:cs="Arial"/>
              </w:rPr>
              <w:t>ТСЖ</w:t>
            </w:r>
            <w:proofErr w:type="spellEnd"/>
            <w:proofErr w:type="gramEnd"/>
            <w:r w:rsidR="009524BD" w:rsidRPr="00F47562">
              <w:rPr>
                <w:rFonts w:ascii="Arial" w:hAnsi="Arial" w:cs="Arial"/>
              </w:rPr>
              <w:t xml:space="preserve"> «Коротоякское» </w:t>
            </w:r>
            <w:r w:rsidRPr="003405EB">
              <w:rPr>
                <w:rFonts w:ascii="Arial" w:hAnsi="Arial" w:cs="Arial"/>
              </w:rPr>
              <w:t xml:space="preserve">ООО «Газпром </w:t>
            </w:r>
            <w:proofErr w:type="spellStart"/>
            <w:r w:rsidRPr="003405EB">
              <w:rPr>
                <w:rFonts w:ascii="Arial" w:hAnsi="Arial" w:cs="Arial"/>
              </w:rPr>
              <w:t>межрегионгаз</w:t>
            </w:r>
            <w:proofErr w:type="spellEnd"/>
            <w:r w:rsidRPr="003405EB">
              <w:rPr>
                <w:rFonts w:ascii="Arial" w:hAnsi="Arial" w:cs="Arial"/>
              </w:rPr>
              <w:t xml:space="preserve"> Воронеж», ПАО «МРСК-Центра» (филиал ПАО «МРСК Центра «Воронежэнерго»), МУП «</w:t>
            </w:r>
            <w:proofErr w:type="spellStart"/>
            <w:r w:rsidRPr="003405EB">
              <w:rPr>
                <w:rFonts w:ascii="Arial" w:hAnsi="Arial" w:cs="Arial"/>
              </w:rPr>
              <w:t>Острогожская</w:t>
            </w:r>
            <w:proofErr w:type="spellEnd"/>
            <w:r w:rsidRPr="003405EB">
              <w:rPr>
                <w:rFonts w:ascii="Arial" w:hAnsi="Arial" w:cs="Arial"/>
              </w:rPr>
              <w:t xml:space="preserve"> </w:t>
            </w:r>
            <w:proofErr w:type="spellStart"/>
            <w:r w:rsidRPr="003405EB">
              <w:rPr>
                <w:rFonts w:ascii="Arial" w:hAnsi="Arial" w:cs="Arial"/>
              </w:rPr>
              <w:t>горэлектросеть</w:t>
            </w:r>
            <w:proofErr w:type="spellEnd"/>
            <w:r w:rsidRPr="003405EB">
              <w:rPr>
                <w:rFonts w:ascii="Arial" w:hAnsi="Arial" w:cs="Arial"/>
              </w:rPr>
              <w:t>»</w:t>
            </w:r>
          </w:p>
        </w:tc>
      </w:tr>
      <w:tr w:rsidR="003405EB" w:rsidRPr="003405EB" w:rsidTr="003405EB">
        <w:trPr>
          <w:trHeight w:val="126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C717EF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 - комплексное решение проблемы перехода к устойчивому функционированию и развитию коммунальной сферы;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 улучшение качества коммунальных услуг с одновременным снижением нерациональных затрат;</w:t>
            </w:r>
          </w:p>
          <w:p w:rsidR="003405EB" w:rsidRPr="003405EB" w:rsidRDefault="003405EB" w:rsidP="003405EB">
            <w:pPr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 обеспечение коммунальными ресурсами новых потребителей в соответствии с потребностями жилищного и </w:t>
            </w:r>
            <w:hyperlink r:id="rId6" w:tooltip="Промышленное и гражданское строительство" w:history="1">
              <w:r w:rsidRPr="003405EB">
                <w:rPr>
                  <w:rFonts w:ascii="Arial" w:hAnsi="Arial" w:cs="Arial"/>
                  <w:bdr w:val="none" w:sz="0" w:space="0" w:color="auto" w:frame="1"/>
                </w:rPr>
                <w:t>промышленного строительства</w:t>
              </w:r>
            </w:hyperlink>
            <w:r w:rsidRPr="003405EB">
              <w:rPr>
                <w:rFonts w:ascii="Arial" w:hAnsi="Arial" w:cs="Arial"/>
              </w:rPr>
              <w:t>;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 повышение надежности и эффективности функционирования коммунальных систем жизнеобеспечения населения;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 повышение уровня благоустройства и улучшение экологической обстановки в поселении;</w:t>
            </w:r>
          </w:p>
          <w:p w:rsidR="003405EB" w:rsidRPr="003405EB" w:rsidRDefault="003405EB" w:rsidP="003405EB">
            <w:pPr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 реализация Генерального плана Коротоякского сельского поселения и других документов </w:t>
            </w:r>
            <w:hyperlink r:id="rId7" w:tooltip="Территориальное планирование" w:history="1">
              <w:r w:rsidRPr="003405EB">
                <w:rPr>
                  <w:rFonts w:ascii="Arial" w:hAnsi="Arial" w:cs="Arial"/>
                  <w:bdr w:val="none" w:sz="0" w:space="0" w:color="auto" w:frame="1"/>
                </w:rPr>
                <w:t>территориального планирования</w:t>
              </w:r>
            </w:hyperlink>
            <w:r w:rsidRPr="003405EB">
              <w:rPr>
                <w:rFonts w:ascii="Arial" w:hAnsi="Arial" w:cs="Arial"/>
              </w:rPr>
              <w:t>;</w:t>
            </w:r>
          </w:p>
          <w:p w:rsidR="003405EB" w:rsidRPr="003405EB" w:rsidRDefault="003405EB" w:rsidP="003405EB">
            <w:pPr>
              <w:snapToGrid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 обеспечение к</w:t>
            </w:r>
            <w:r w:rsidRPr="003405EB">
              <w:rPr>
                <w:rFonts w:ascii="Arial" w:hAnsi="Arial" w:cs="Arial"/>
                <w:color w:val="FF0000"/>
              </w:rPr>
              <w:t xml:space="preserve"> </w:t>
            </w:r>
            <w:r w:rsidRPr="003405EB">
              <w:rPr>
                <w:rFonts w:ascii="Arial" w:hAnsi="Arial" w:cs="Arial"/>
              </w:rPr>
              <w:t>2027 г. потребителей услугами коммунальной сферы согласно установленным нормам и стандартам</w:t>
            </w:r>
          </w:p>
        </w:tc>
      </w:tr>
      <w:tr w:rsidR="003405EB" w:rsidRPr="003405EB" w:rsidTr="003405EB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C717EF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pacing w:after="150"/>
              <w:ind w:left="30" w:right="30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1. разработка мероприятий по строительству и модернизации объектов коммунальной инфраструктуры;</w:t>
            </w:r>
          </w:p>
          <w:p w:rsidR="003405EB" w:rsidRPr="003405EB" w:rsidRDefault="003405EB" w:rsidP="003405EB">
            <w:pPr>
              <w:spacing w:after="150"/>
              <w:ind w:left="30" w:right="30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2. определение сроков и объема капитальных вложений на реализацию разработанных мероприятий;</w:t>
            </w:r>
          </w:p>
          <w:p w:rsidR="003405EB" w:rsidRPr="003405EB" w:rsidRDefault="003405EB" w:rsidP="003405EB">
            <w:pPr>
              <w:autoSpaceDE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3. определение экономической эффективности </w:t>
            </w:r>
          </w:p>
          <w:p w:rsidR="003405EB" w:rsidRPr="003405EB" w:rsidRDefault="003405EB" w:rsidP="003405EB">
            <w:pPr>
              <w:autoSpaceDE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от реализации мероприятий.</w:t>
            </w:r>
          </w:p>
        </w:tc>
      </w:tr>
      <w:tr w:rsidR="003405EB" w:rsidRPr="003405EB" w:rsidTr="003405EB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3405EB">
              <w:rPr>
                <w:rFonts w:ascii="Arial" w:eastAsia="Arial" w:hAnsi="Arial" w:cs="Arial"/>
                <w:lang w:eastAsia="ar-SA"/>
              </w:rPr>
              <w:t>Целевые показатели перспективной обеспеченности и потребности застройки поселения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1. объем потерь ресурсов в централизованных системах водоснабжения;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2. количество аварий и инцидентов при производстве, транспортировке и распределении коммунальных ресурсов; 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3. объем привлеченных заемных средств на развитие и модернизацию системы коммунальной инфраструктуры в рамках региональных программ комплексного развития.</w:t>
            </w:r>
          </w:p>
        </w:tc>
      </w:tr>
      <w:tr w:rsidR="003405EB" w:rsidRPr="003405EB" w:rsidTr="003405EB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3405EB">
              <w:rPr>
                <w:rFonts w:ascii="Arial" w:eastAsia="Arial" w:hAnsi="Arial" w:cs="Arial"/>
                <w:lang w:eastAsia="ar-SA"/>
              </w:rPr>
              <w:t xml:space="preserve">Целевые показатели надежности, </w:t>
            </w:r>
            <w:proofErr w:type="spellStart"/>
            <w:r w:rsidRPr="003405EB">
              <w:rPr>
                <w:rFonts w:ascii="Arial" w:eastAsia="Arial" w:hAnsi="Arial" w:cs="Arial"/>
                <w:lang w:eastAsia="ar-SA"/>
              </w:rPr>
              <w:t>энергоэффективности</w:t>
            </w:r>
            <w:proofErr w:type="spellEnd"/>
            <w:r w:rsidRPr="003405EB">
              <w:rPr>
                <w:rFonts w:ascii="Arial" w:eastAsia="Arial" w:hAnsi="Arial" w:cs="Arial"/>
                <w:lang w:eastAsia="ar-SA"/>
              </w:rPr>
              <w:t xml:space="preserve"> и развития </w:t>
            </w:r>
            <w:r w:rsidRPr="003405EB">
              <w:rPr>
                <w:rFonts w:ascii="Arial" w:eastAsia="Arial" w:hAnsi="Arial" w:cs="Arial"/>
                <w:lang w:eastAsia="ar-SA"/>
              </w:rPr>
              <w:lastRenderedPageBreak/>
              <w:t>соответствующей системы коммунальной инфраструктуры, объектов, используемых для утилизации, обезвреживания и захоронения твердых бытовых отходов</w:t>
            </w:r>
          </w:p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numPr>
                <w:ilvl w:val="0"/>
                <w:numId w:val="11"/>
              </w:numPr>
              <w:suppressAutoHyphens/>
              <w:spacing w:after="150"/>
              <w:ind w:right="30" w:firstLine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lastRenderedPageBreak/>
              <w:t xml:space="preserve">количество перерывов в подаче воды, зафиксированных в местах исполнения обязательств организаций,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</w:t>
            </w:r>
            <w:r w:rsidRPr="003405EB">
              <w:rPr>
                <w:rFonts w:ascii="Arial" w:hAnsi="Arial" w:cs="Arial"/>
              </w:rPr>
              <w:lastRenderedPageBreak/>
              <w:t>централизованной системы холодного водоснабжения в расчете на протяженность сети холодного водоснабжения в год (</w:t>
            </w:r>
            <w:proofErr w:type="spellStart"/>
            <w:r w:rsidRPr="003405EB">
              <w:rPr>
                <w:rFonts w:ascii="Arial" w:hAnsi="Arial" w:cs="Arial"/>
              </w:rPr>
              <w:t>ед</w:t>
            </w:r>
            <w:proofErr w:type="spellEnd"/>
            <w:r w:rsidRPr="003405EB">
              <w:rPr>
                <w:rFonts w:ascii="Arial" w:hAnsi="Arial" w:cs="Arial"/>
              </w:rPr>
              <w:t>/км);</w:t>
            </w:r>
          </w:p>
          <w:p w:rsidR="003405EB" w:rsidRPr="003405EB" w:rsidRDefault="003405EB" w:rsidP="003405EB">
            <w:pPr>
              <w:numPr>
                <w:ilvl w:val="0"/>
                <w:numId w:val="11"/>
              </w:numPr>
              <w:suppressAutoHyphens/>
              <w:spacing w:after="150"/>
              <w:ind w:right="30" w:firstLine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сети (в процентах);</w:t>
            </w:r>
          </w:p>
          <w:p w:rsidR="003405EB" w:rsidRPr="003405EB" w:rsidRDefault="003405EB" w:rsidP="003405EB">
            <w:pPr>
              <w:numPr>
                <w:ilvl w:val="0"/>
                <w:numId w:val="11"/>
              </w:numPr>
              <w:suppressAutoHyphens/>
              <w:spacing w:after="150"/>
              <w:ind w:right="30" w:firstLine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</w:t>
            </w:r>
            <w:proofErr w:type="spellStart"/>
            <w:r w:rsidRPr="003405EB">
              <w:rPr>
                <w:rFonts w:ascii="Arial" w:hAnsi="Arial" w:cs="Arial"/>
              </w:rPr>
              <w:t>кВт.ч</w:t>
            </w:r>
            <w:proofErr w:type="spellEnd"/>
            <w:r w:rsidRPr="003405EB">
              <w:rPr>
                <w:rFonts w:ascii="Arial" w:hAnsi="Arial" w:cs="Arial"/>
              </w:rPr>
              <w:t>/м3);</w:t>
            </w:r>
          </w:p>
          <w:p w:rsidR="003405EB" w:rsidRPr="003405EB" w:rsidRDefault="003405EB" w:rsidP="003405EB">
            <w:pPr>
              <w:numPr>
                <w:ilvl w:val="0"/>
                <w:numId w:val="11"/>
              </w:numPr>
              <w:suppressAutoHyphens/>
              <w:spacing w:after="150"/>
              <w:ind w:right="30" w:firstLine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</w:t>
            </w:r>
            <w:proofErr w:type="spellStart"/>
            <w:r w:rsidRPr="003405EB">
              <w:rPr>
                <w:rFonts w:ascii="Arial" w:hAnsi="Arial" w:cs="Arial"/>
              </w:rPr>
              <w:t>кВт.ч</w:t>
            </w:r>
            <w:proofErr w:type="spellEnd"/>
            <w:r w:rsidRPr="003405EB">
              <w:rPr>
                <w:rFonts w:ascii="Arial" w:hAnsi="Arial" w:cs="Arial"/>
              </w:rPr>
              <w:t>/м3)</w:t>
            </w:r>
          </w:p>
        </w:tc>
      </w:tr>
      <w:tr w:rsidR="003405EB" w:rsidRPr="003405EB" w:rsidTr="003405EB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widowControl w:val="0"/>
              <w:suppressAutoHyphens/>
              <w:autoSpaceDE w:val="0"/>
              <w:ind w:firstLine="34"/>
              <w:jc w:val="both"/>
              <w:rPr>
                <w:rFonts w:ascii="Arial" w:eastAsia="Arial" w:hAnsi="Arial" w:cs="Arial"/>
                <w:lang w:eastAsia="ar-SA"/>
              </w:rPr>
            </w:pPr>
            <w:r w:rsidRPr="003405EB">
              <w:rPr>
                <w:rFonts w:ascii="Arial" w:eastAsia="Arial" w:hAnsi="Arial" w:cs="Arial"/>
                <w:lang w:eastAsia="ar-SA"/>
              </w:rPr>
              <w:lastRenderedPageBreak/>
              <w:t>Целевые показатели качества коммунальных ресурсов</w:t>
            </w:r>
          </w:p>
          <w:p w:rsidR="003405EB" w:rsidRPr="003405EB" w:rsidRDefault="003405EB" w:rsidP="003405EB">
            <w:pPr>
              <w:widowControl w:val="0"/>
              <w:suppressAutoHyphens/>
              <w:autoSpaceDE w:val="0"/>
              <w:ind w:firstLine="540"/>
              <w:jc w:val="both"/>
              <w:rPr>
                <w:rFonts w:ascii="Arial" w:eastAsia="Arial" w:hAnsi="Arial" w:cs="Arial"/>
                <w:lang w:eastAsia="ar-SA"/>
              </w:rPr>
            </w:pPr>
          </w:p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numPr>
                <w:ilvl w:val="0"/>
                <w:numId w:val="12"/>
              </w:numPr>
              <w:suppressAutoHyphens/>
              <w:spacing w:after="150"/>
              <w:ind w:left="66" w:right="30" w:hanging="36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воды;</w:t>
            </w:r>
          </w:p>
          <w:p w:rsidR="003405EB" w:rsidRPr="003405EB" w:rsidRDefault="003405EB" w:rsidP="003405EB">
            <w:pPr>
              <w:numPr>
                <w:ilvl w:val="0"/>
                <w:numId w:val="12"/>
              </w:numPr>
              <w:suppressAutoHyphens/>
              <w:spacing w:after="150"/>
              <w:ind w:left="66" w:right="30" w:hanging="36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</w:tr>
      <w:tr w:rsidR="003405EB" w:rsidRPr="003405EB" w:rsidTr="00610A72">
        <w:trPr>
          <w:trHeight w:val="599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  <w:p w:rsidR="003405EB" w:rsidRPr="003405EB" w:rsidRDefault="003405EB" w:rsidP="003405EB">
            <w:pPr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2017-2027 годы</w:t>
            </w:r>
          </w:p>
        </w:tc>
      </w:tr>
      <w:tr w:rsidR="003405EB" w:rsidRPr="003405EB" w:rsidTr="00FE0CE2">
        <w:trPr>
          <w:trHeight w:val="558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3405EB">
              <w:rPr>
                <w:rFonts w:ascii="Arial" w:eastAsia="Arial" w:hAnsi="Arial" w:cs="Arial"/>
                <w:lang w:eastAsia="ar-SA"/>
              </w:rPr>
              <w:t>Объемы требуемых капитальных вложений</w:t>
            </w:r>
          </w:p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Источники финансирования:</w:t>
            </w:r>
          </w:p>
          <w:p w:rsidR="003405EB" w:rsidRPr="00F47562" w:rsidRDefault="003405EB" w:rsidP="003405EB">
            <w:pPr>
              <w:jc w:val="both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</w:rPr>
              <w:t xml:space="preserve">- средства областного бюджета – </w:t>
            </w:r>
            <w:r w:rsidRPr="00F47562">
              <w:rPr>
                <w:rFonts w:ascii="Arial" w:hAnsi="Arial" w:cs="Arial"/>
                <w:b/>
              </w:rPr>
              <w:t>21</w:t>
            </w:r>
            <w:r w:rsidR="00C7583E" w:rsidRPr="00F47562">
              <w:rPr>
                <w:rFonts w:ascii="Arial" w:hAnsi="Arial" w:cs="Arial"/>
                <w:b/>
              </w:rPr>
              <w:t xml:space="preserve"> 237,1</w:t>
            </w:r>
            <w:r w:rsidRPr="00F47562">
              <w:rPr>
                <w:rFonts w:ascii="Arial" w:hAnsi="Arial" w:cs="Arial"/>
                <w:b/>
              </w:rPr>
              <w:t xml:space="preserve"> тыс. руб.</w:t>
            </w:r>
          </w:p>
          <w:p w:rsidR="003405EB" w:rsidRPr="00F47562" w:rsidRDefault="003405EB" w:rsidP="003405EB">
            <w:pPr>
              <w:jc w:val="both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 xml:space="preserve">- средства местного бюджета – </w:t>
            </w:r>
            <w:r w:rsidR="00C7583E" w:rsidRPr="00F47562">
              <w:rPr>
                <w:rFonts w:ascii="Arial" w:hAnsi="Arial" w:cs="Arial"/>
                <w:b/>
              </w:rPr>
              <w:t>4 389,1</w:t>
            </w:r>
            <w:r w:rsidRPr="00F47562">
              <w:rPr>
                <w:rFonts w:ascii="Arial" w:hAnsi="Arial" w:cs="Arial"/>
                <w:b/>
              </w:rPr>
              <w:t xml:space="preserve"> тыс. руб.;</w:t>
            </w:r>
          </w:p>
          <w:p w:rsidR="003405EB" w:rsidRPr="00F47562" w:rsidRDefault="003405EB" w:rsidP="003405EB">
            <w:pPr>
              <w:jc w:val="both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 xml:space="preserve">- внебюджетные источники – </w:t>
            </w:r>
            <w:r w:rsidR="00C7583E" w:rsidRPr="00F47562">
              <w:rPr>
                <w:rFonts w:ascii="Arial" w:hAnsi="Arial" w:cs="Arial"/>
                <w:b/>
              </w:rPr>
              <w:t>3 840,3 тыс. руб.</w:t>
            </w:r>
          </w:p>
          <w:p w:rsidR="003405EB" w:rsidRPr="003405EB" w:rsidRDefault="003405EB" w:rsidP="003405EB">
            <w:pPr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Бюджетные ассигнования, предусмотренные в плановом периоде 2017-2027</w:t>
            </w:r>
            <w:r w:rsidRPr="003405EB">
              <w:rPr>
                <w:rFonts w:ascii="Arial" w:hAnsi="Arial" w:cs="Arial"/>
                <w:color w:val="FF0000"/>
              </w:rPr>
              <w:t xml:space="preserve"> </w:t>
            </w:r>
            <w:r w:rsidRPr="003405EB">
              <w:rPr>
                <w:rFonts w:ascii="Arial" w:hAnsi="Arial" w:cs="Arial"/>
              </w:rPr>
              <w:t>годов, будут уточнены при формировании проектов бюджета с учетом изменения ассигнований областного бюджета.</w:t>
            </w:r>
          </w:p>
        </w:tc>
      </w:tr>
      <w:tr w:rsidR="003405EB" w:rsidRPr="003405EB" w:rsidTr="003405EB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widowControl w:val="0"/>
              <w:suppressAutoHyphens/>
              <w:autoSpaceDE w:val="0"/>
              <w:ind w:firstLine="34"/>
              <w:jc w:val="both"/>
              <w:rPr>
                <w:rFonts w:ascii="Arial" w:eastAsia="Arial" w:hAnsi="Arial" w:cs="Arial"/>
                <w:lang w:eastAsia="ar-SA"/>
              </w:rPr>
            </w:pPr>
            <w:r w:rsidRPr="003405EB">
              <w:rPr>
                <w:rFonts w:ascii="Arial" w:eastAsia="Arial" w:hAnsi="Arial" w:cs="Arial"/>
                <w:lang w:eastAsia="ar-SA"/>
              </w:rPr>
              <w:t>Ожидаемые результаты реализации программы</w:t>
            </w:r>
          </w:p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pacing w:after="150"/>
              <w:ind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Сокращение количества перерывов в подаче воды, зафиксированных в местах исполнения обязательств организаций,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 в расчете на протяженность сети холодного водоснабжения до 0,5 </w:t>
            </w:r>
            <w:proofErr w:type="spellStart"/>
            <w:r w:rsidRPr="003405EB">
              <w:rPr>
                <w:rFonts w:ascii="Arial" w:hAnsi="Arial" w:cs="Arial"/>
              </w:rPr>
              <w:t>ед</w:t>
            </w:r>
            <w:proofErr w:type="spellEnd"/>
            <w:r w:rsidRPr="003405EB">
              <w:rPr>
                <w:rFonts w:ascii="Arial" w:hAnsi="Arial" w:cs="Arial"/>
              </w:rPr>
              <w:t>/км в год;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lastRenderedPageBreak/>
              <w:t>Уменьшение доли потерь воды в централизованных системах водоснабжения при транспортировке в общем объеме воды, поданной в водопроводную сети до 5%;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Сокращение удельного расхода электрической энергии, потребляемой в технологическом процессе подготовки питьевой воды, на единицу объема воды, отпускаемой в сеть до 1,5 </w:t>
            </w:r>
            <w:proofErr w:type="spellStart"/>
            <w:r w:rsidRPr="003405EB">
              <w:rPr>
                <w:rFonts w:ascii="Arial" w:hAnsi="Arial" w:cs="Arial"/>
              </w:rPr>
              <w:t>кВт.ч</w:t>
            </w:r>
            <w:proofErr w:type="spellEnd"/>
            <w:r w:rsidRPr="003405EB">
              <w:rPr>
                <w:rFonts w:ascii="Arial" w:hAnsi="Arial" w:cs="Arial"/>
              </w:rPr>
              <w:t>/м3;</w:t>
            </w:r>
          </w:p>
          <w:p w:rsidR="003405EB" w:rsidRPr="003405EB" w:rsidRDefault="003405EB" w:rsidP="003405EB">
            <w:pPr>
              <w:snapToGrid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Сокращение удельного расхода электрической энергии, потребляемой в технологическом процессе транспортировки питьевой воды, на единицу объема транспортируемой воды до 2 </w:t>
            </w:r>
            <w:proofErr w:type="spellStart"/>
            <w:r w:rsidRPr="003405EB">
              <w:rPr>
                <w:rFonts w:ascii="Arial" w:hAnsi="Arial" w:cs="Arial"/>
              </w:rPr>
              <w:t>кВт.ч</w:t>
            </w:r>
            <w:proofErr w:type="spellEnd"/>
            <w:r w:rsidRPr="003405EB">
              <w:rPr>
                <w:rFonts w:ascii="Arial" w:hAnsi="Arial" w:cs="Arial"/>
              </w:rPr>
              <w:t>/м3;</w:t>
            </w:r>
          </w:p>
          <w:p w:rsidR="003405EB" w:rsidRPr="003405EB" w:rsidRDefault="003405EB" w:rsidP="003405EB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3405EB" w:rsidRPr="003405EB" w:rsidRDefault="003405EB" w:rsidP="003405EB">
            <w:pPr>
              <w:spacing w:after="150"/>
              <w:ind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Уменьшение доли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до 5%;</w:t>
            </w:r>
          </w:p>
          <w:p w:rsidR="003405EB" w:rsidRPr="003405EB" w:rsidRDefault="003405EB" w:rsidP="00F32650">
            <w:pPr>
              <w:snapToGrid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Уменьшение доли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</w:t>
            </w:r>
            <w:r w:rsidR="00F32650">
              <w:rPr>
                <w:rFonts w:ascii="Arial" w:hAnsi="Arial" w:cs="Arial"/>
              </w:rPr>
              <w:t>оды до 5%.</w:t>
            </w:r>
          </w:p>
        </w:tc>
      </w:tr>
    </w:tbl>
    <w:p w:rsidR="003405EB" w:rsidRPr="003405EB" w:rsidRDefault="003405EB" w:rsidP="003405EB">
      <w:pPr>
        <w:shd w:val="clear" w:color="auto" w:fill="FFFFFF"/>
        <w:ind w:left="735"/>
        <w:jc w:val="center"/>
        <w:rPr>
          <w:rFonts w:ascii="Arial" w:hAnsi="Arial" w:cs="Arial"/>
          <w:b/>
          <w:bCs/>
        </w:rPr>
      </w:pPr>
    </w:p>
    <w:p w:rsidR="003405EB" w:rsidRPr="003405EB" w:rsidRDefault="003405EB" w:rsidP="003405EB">
      <w:pPr>
        <w:suppressAutoHyphens/>
        <w:autoSpaceDE w:val="0"/>
        <w:ind w:firstLine="540"/>
        <w:jc w:val="center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>1. Общие положения</w:t>
      </w:r>
    </w:p>
    <w:p w:rsidR="003405EB" w:rsidRPr="003405EB" w:rsidRDefault="003405EB" w:rsidP="00152932">
      <w:pPr>
        <w:tabs>
          <w:tab w:val="left" w:pos="851"/>
        </w:tabs>
        <w:contextualSpacing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1.1. Основными факторами, определяющими направления разработки программы комплексного развития системы коммунальной инфраструктуры Коротоякского сельского поселения на 2017-2027 гг., являются:</w:t>
      </w:r>
    </w:p>
    <w:p w:rsidR="003405EB" w:rsidRPr="0036436E" w:rsidRDefault="003405EB" w:rsidP="0036436E">
      <w:pPr>
        <w:pStyle w:val="a8"/>
        <w:numPr>
          <w:ilvl w:val="0"/>
          <w:numId w:val="6"/>
        </w:numPr>
        <w:tabs>
          <w:tab w:val="left" w:pos="912"/>
          <w:tab w:val="left" w:pos="1021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36436E">
        <w:rPr>
          <w:rFonts w:ascii="Arial" w:hAnsi="Arial" w:cs="Arial"/>
          <w:sz w:val="24"/>
          <w:szCs w:val="24"/>
          <w:lang w:eastAsia="ar-SA"/>
        </w:rPr>
        <w:t>тенденции социально-экономического развит</w:t>
      </w:r>
      <w:r w:rsidR="0036436E">
        <w:rPr>
          <w:rFonts w:ascii="Arial" w:hAnsi="Arial" w:cs="Arial"/>
          <w:sz w:val="24"/>
          <w:szCs w:val="24"/>
          <w:lang w:eastAsia="ar-SA"/>
        </w:rPr>
        <w:t xml:space="preserve">ия поселения, характеризующиеся </w:t>
      </w:r>
      <w:r w:rsidRPr="0036436E">
        <w:rPr>
          <w:rFonts w:ascii="Arial" w:hAnsi="Arial" w:cs="Arial"/>
          <w:sz w:val="24"/>
          <w:szCs w:val="24"/>
          <w:lang w:eastAsia="ar-SA"/>
        </w:rPr>
        <w:t xml:space="preserve">увеличением численности населения, развитием рынка жилья, сфер обслуживания и промышленности до 2027 года с учетом комплексного инвестиционного плана; </w:t>
      </w:r>
    </w:p>
    <w:p w:rsidR="003405EB" w:rsidRPr="003405EB" w:rsidRDefault="003405EB" w:rsidP="003405EB">
      <w:pPr>
        <w:numPr>
          <w:ilvl w:val="0"/>
          <w:numId w:val="6"/>
        </w:numPr>
        <w:tabs>
          <w:tab w:val="left" w:pos="912"/>
          <w:tab w:val="left" w:pos="1021"/>
        </w:tabs>
        <w:suppressAutoHyphens/>
        <w:jc w:val="both"/>
        <w:rPr>
          <w:rFonts w:ascii="Arial" w:hAnsi="Arial" w:cs="Arial"/>
          <w:lang w:eastAsia="ar-SA"/>
        </w:rPr>
      </w:pPr>
      <w:r w:rsidRPr="0036436E">
        <w:rPr>
          <w:rFonts w:ascii="Arial" w:hAnsi="Arial" w:cs="Arial"/>
          <w:lang w:eastAsia="ar-SA"/>
        </w:rPr>
        <w:t>состояние существующей системы коммунальной</w:t>
      </w:r>
      <w:r w:rsidRPr="003405EB">
        <w:rPr>
          <w:rFonts w:ascii="Arial" w:hAnsi="Arial" w:cs="Arial"/>
          <w:lang w:eastAsia="ar-SA"/>
        </w:rPr>
        <w:t xml:space="preserve"> инфраструктуры;</w:t>
      </w:r>
    </w:p>
    <w:p w:rsidR="003405EB" w:rsidRPr="00152932" w:rsidRDefault="003405EB" w:rsidP="00152932">
      <w:pPr>
        <w:pStyle w:val="a8"/>
        <w:numPr>
          <w:ilvl w:val="0"/>
          <w:numId w:val="6"/>
        </w:numPr>
        <w:tabs>
          <w:tab w:val="left" w:pos="912"/>
          <w:tab w:val="left" w:pos="1021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152932">
        <w:rPr>
          <w:rFonts w:ascii="Arial" w:hAnsi="Arial" w:cs="Arial"/>
          <w:sz w:val="24"/>
          <w:szCs w:val="24"/>
          <w:lang w:eastAsia="ar-SA"/>
        </w:rPr>
        <w:t>перспективное строительство многоэтажных жилых домов, направленное на улучшение жилищных условий граждан;</w:t>
      </w:r>
    </w:p>
    <w:p w:rsidR="003405EB" w:rsidRPr="001164C5" w:rsidRDefault="003405EB" w:rsidP="001164C5">
      <w:pPr>
        <w:pStyle w:val="a8"/>
        <w:numPr>
          <w:ilvl w:val="0"/>
          <w:numId w:val="6"/>
        </w:numPr>
        <w:tabs>
          <w:tab w:val="left" w:pos="912"/>
          <w:tab w:val="left" w:pos="1021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1164C5">
        <w:rPr>
          <w:rFonts w:ascii="Arial" w:hAnsi="Arial" w:cs="Arial"/>
          <w:sz w:val="24"/>
          <w:szCs w:val="24"/>
          <w:lang w:eastAsia="ar-SA"/>
        </w:rPr>
        <w:t>сохранение оценочных показателей потребления коммунальных услуг нормативов потребления;</w:t>
      </w:r>
    </w:p>
    <w:p w:rsidR="003405EB" w:rsidRPr="003405EB" w:rsidRDefault="003405EB" w:rsidP="00E82156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1.2.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эксплуатации.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:rsidR="003405EB" w:rsidRPr="003405EB" w:rsidRDefault="003405EB" w:rsidP="00E82156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1.3. Комплекс мероприятий по развитию системы коммунальной инфраструктуры, поселения разработан по следующим направлениям:</w:t>
      </w:r>
    </w:p>
    <w:p w:rsidR="003405EB" w:rsidRPr="00E82156" w:rsidRDefault="003405EB" w:rsidP="00E82156">
      <w:pPr>
        <w:pStyle w:val="a8"/>
        <w:numPr>
          <w:ilvl w:val="0"/>
          <w:numId w:val="19"/>
        </w:numPr>
        <w:tabs>
          <w:tab w:val="left" w:pos="912"/>
          <w:tab w:val="left" w:pos="1021"/>
        </w:tabs>
        <w:suppressAutoHyphens/>
        <w:ind w:left="360"/>
        <w:jc w:val="both"/>
        <w:rPr>
          <w:rFonts w:ascii="Arial" w:hAnsi="Arial" w:cs="Arial"/>
          <w:sz w:val="24"/>
          <w:szCs w:val="24"/>
          <w:lang w:eastAsia="ar-SA"/>
        </w:rPr>
      </w:pPr>
      <w:r w:rsidRPr="00E82156">
        <w:rPr>
          <w:rFonts w:ascii="Arial" w:hAnsi="Arial" w:cs="Arial"/>
          <w:sz w:val="24"/>
          <w:szCs w:val="24"/>
          <w:lang w:eastAsia="ar-SA"/>
        </w:rPr>
        <w:lastRenderedPageBreak/>
        <w:t xml:space="preserve">строительство и модернизация оборудования, сетей организаций коммунального </w:t>
      </w:r>
      <w:r w:rsidR="00E82156" w:rsidRPr="00E82156">
        <w:rPr>
          <w:rFonts w:ascii="Arial" w:hAnsi="Arial" w:cs="Arial"/>
          <w:sz w:val="24"/>
          <w:szCs w:val="24"/>
          <w:lang w:eastAsia="ar-SA"/>
        </w:rPr>
        <w:t>комплекса в</w:t>
      </w:r>
      <w:r w:rsidRPr="00E82156">
        <w:rPr>
          <w:rFonts w:ascii="Arial" w:hAnsi="Arial" w:cs="Arial"/>
          <w:sz w:val="24"/>
          <w:szCs w:val="24"/>
          <w:lang w:eastAsia="ar-SA"/>
        </w:rPr>
        <w:t xml:space="preserve"> целях повышения качества предоставляемых услуг, улучшения экологической ситуации;</w:t>
      </w:r>
    </w:p>
    <w:p w:rsidR="003405EB" w:rsidRPr="00E82156" w:rsidRDefault="003405EB" w:rsidP="00E82156">
      <w:pPr>
        <w:pStyle w:val="a8"/>
        <w:numPr>
          <w:ilvl w:val="0"/>
          <w:numId w:val="18"/>
        </w:numPr>
        <w:tabs>
          <w:tab w:val="left" w:pos="912"/>
          <w:tab w:val="left" w:pos="1021"/>
        </w:tabs>
        <w:suppressAutoHyphens/>
        <w:ind w:left="360"/>
        <w:jc w:val="both"/>
        <w:rPr>
          <w:rFonts w:ascii="Arial" w:hAnsi="Arial" w:cs="Arial"/>
          <w:sz w:val="24"/>
          <w:szCs w:val="24"/>
          <w:lang w:eastAsia="ar-SA"/>
        </w:rPr>
      </w:pPr>
      <w:r w:rsidRPr="00E82156">
        <w:rPr>
          <w:rFonts w:ascii="Arial" w:hAnsi="Arial" w:cs="Arial"/>
          <w:sz w:val="24"/>
          <w:szCs w:val="24"/>
          <w:lang w:eastAsia="ar-SA"/>
        </w:rPr>
        <w:t>строительство и модернизация оборудования и сетей в целях подключения новых потребителей в объектах капитального строительства;</w:t>
      </w:r>
    </w:p>
    <w:p w:rsidR="003405EB" w:rsidRPr="003405EB" w:rsidRDefault="003405EB" w:rsidP="00E82156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1.4. Разработанные программные мероприятия систематизированы по степени их актуальности в решении вопросов развития системы коммунальной инфраструктуры в сельском поселении и срокам реализации.</w:t>
      </w:r>
    </w:p>
    <w:p w:rsidR="003405EB" w:rsidRPr="003405EB" w:rsidRDefault="003405EB" w:rsidP="00E82156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  <w:b/>
        </w:rPr>
      </w:pPr>
      <w:r w:rsidRPr="003405EB">
        <w:rPr>
          <w:rFonts w:ascii="Arial" w:hAnsi="Arial" w:cs="Arial"/>
        </w:rPr>
        <w:t xml:space="preserve">1.5. Сроки реализации мероприятий программы комплексного развития коммунальной инфраструктуры, определены исходя из актуальности и эффективности мероприятий (в целях повышения качества товаров (услуг), улучшения экологической ситуации) и планируемых сроков ввода объектов капитального строительства. </w:t>
      </w:r>
    </w:p>
    <w:p w:rsidR="00E82156" w:rsidRDefault="003405EB" w:rsidP="00E82156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1.6.</w:t>
      </w:r>
      <w:r w:rsidRPr="003405EB">
        <w:rPr>
          <w:rFonts w:ascii="Arial" w:hAnsi="Arial" w:cs="Arial"/>
          <w:b/>
        </w:rPr>
        <w:t xml:space="preserve"> </w:t>
      </w:r>
      <w:r w:rsidRPr="003405EB">
        <w:rPr>
          <w:rFonts w:ascii="Arial" w:hAnsi="Arial" w:cs="Arial"/>
        </w:rPr>
        <w:t xml:space="preserve">Источниками финансирования мероприятий Программы являются </w:t>
      </w:r>
      <w:r w:rsidRPr="003405EB">
        <w:rPr>
          <w:rFonts w:ascii="Arial" w:hAnsi="Arial" w:cs="Arial"/>
          <w:color w:val="0D0D0D"/>
        </w:rPr>
        <w:t>федеральные средства</w:t>
      </w:r>
      <w:r w:rsidRPr="003405EB">
        <w:rPr>
          <w:rFonts w:ascii="Arial" w:hAnsi="Arial" w:cs="Arial"/>
        </w:rPr>
        <w:t>, средства бюджета Воронежской области, бюджета Острогожского муниципального района, бюджета Коротоякского сельского поселения, а также внебюджетные источники. Объемы финансирования мероприятий из регионального бюджета определяются после принятия областных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</w:t>
      </w:r>
      <w:r w:rsidR="00E82156">
        <w:rPr>
          <w:rFonts w:ascii="Arial" w:hAnsi="Arial" w:cs="Arial"/>
        </w:rPr>
        <w:t>й в предыдущем финансовом году.</w:t>
      </w:r>
    </w:p>
    <w:p w:rsidR="003405EB" w:rsidRPr="00E82156" w:rsidRDefault="003405EB" w:rsidP="00E82156">
      <w:pPr>
        <w:jc w:val="both"/>
        <w:rPr>
          <w:rFonts w:ascii="Arial" w:hAnsi="Arial" w:cs="Arial"/>
        </w:rPr>
      </w:pPr>
    </w:p>
    <w:p w:rsidR="003405EB" w:rsidRPr="003405EB" w:rsidRDefault="003405EB" w:rsidP="003405EB">
      <w:pPr>
        <w:shd w:val="clear" w:color="auto" w:fill="FFFFFF"/>
        <w:ind w:left="735"/>
        <w:jc w:val="center"/>
        <w:rPr>
          <w:rFonts w:ascii="Arial" w:hAnsi="Arial" w:cs="Arial"/>
          <w:b/>
          <w:bCs/>
        </w:rPr>
      </w:pPr>
      <w:r w:rsidRPr="003405EB">
        <w:rPr>
          <w:rFonts w:ascii="Arial" w:hAnsi="Arial" w:cs="Arial"/>
          <w:b/>
          <w:bCs/>
        </w:rPr>
        <w:t>2. Характеристика существующего состояния систем коммунальной инфраструктуры Коротоякского сельского поселения.</w:t>
      </w:r>
    </w:p>
    <w:p w:rsidR="003405EB" w:rsidRPr="003405EB" w:rsidRDefault="003405EB" w:rsidP="003405EB">
      <w:pPr>
        <w:suppressAutoHyphens/>
        <w:ind w:firstLine="539"/>
        <w:jc w:val="both"/>
        <w:rPr>
          <w:rFonts w:ascii="Arial" w:hAnsi="Arial" w:cs="Arial"/>
          <w:b/>
          <w:lang w:eastAsia="ar-SA"/>
        </w:rPr>
      </w:pPr>
    </w:p>
    <w:p w:rsidR="003405EB" w:rsidRPr="003405EB" w:rsidRDefault="003405EB" w:rsidP="003405EB">
      <w:pPr>
        <w:suppressAutoHyphens/>
        <w:ind w:firstLine="539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b/>
          <w:lang w:eastAsia="ar-SA"/>
        </w:rPr>
        <w:t>2.1. Одним из основополагающих условий развития сельского поселения является комплексное развитие систем жизнеобеспечения.</w:t>
      </w:r>
      <w:r w:rsidRPr="003405EB">
        <w:rPr>
          <w:rFonts w:ascii="Arial" w:hAnsi="Arial" w:cs="Arial"/>
          <w:lang w:eastAsia="ar-SA"/>
        </w:rPr>
        <w:t xml:space="preserve"> Этапом, предшествующим разработке основных мероприятий Программы комплексного развития систем коммунальной инфраструктуры (далее – Программа), является проведение анализа и оценки социально-экономического и территориального развития сельского поселения.</w:t>
      </w:r>
    </w:p>
    <w:p w:rsidR="003405EB" w:rsidRPr="003405EB" w:rsidRDefault="003405EB" w:rsidP="00FC335A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3405EB" w:rsidRPr="003405EB" w:rsidRDefault="00FC335A" w:rsidP="00FC335A">
      <w:pPr>
        <w:tabs>
          <w:tab w:val="left" w:pos="108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- </w:t>
      </w:r>
      <w:r w:rsidR="003405EB" w:rsidRPr="003405EB">
        <w:rPr>
          <w:rFonts w:ascii="Arial" w:hAnsi="Arial" w:cs="Arial"/>
          <w:lang w:eastAsia="ar-SA"/>
        </w:rPr>
        <w:t>перспективное строительство;</w:t>
      </w:r>
    </w:p>
    <w:p w:rsidR="003405EB" w:rsidRPr="003405EB" w:rsidRDefault="00FC335A" w:rsidP="00FC335A">
      <w:pPr>
        <w:tabs>
          <w:tab w:val="left" w:pos="108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- </w:t>
      </w:r>
      <w:r w:rsidR="003405EB" w:rsidRPr="003405EB">
        <w:rPr>
          <w:rFonts w:ascii="Arial" w:hAnsi="Arial" w:cs="Arial"/>
          <w:lang w:eastAsia="ar-SA"/>
        </w:rPr>
        <w:t>перспективный спрос коммунальных ресурсов;</w:t>
      </w:r>
    </w:p>
    <w:p w:rsidR="003405EB" w:rsidRPr="003405EB" w:rsidRDefault="00FC335A" w:rsidP="00FC335A">
      <w:pPr>
        <w:tabs>
          <w:tab w:val="left" w:pos="108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- </w:t>
      </w:r>
      <w:r w:rsidR="003405EB" w:rsidRPr="003405EB">
        <w:rPr>
          <w:rFonts w:ascii="Arial" w:hAnsi="Arial" w:cs="Arial"/>
          <w:lang w:eastAsia="ar-SA"/>
        </w:rPr>
        <w:t>состояние коммунальной инфраструктуры;</w:t>
      </w:r>
    </w:p>
    <w:p w:rsidR="003405EB" w:rsidRPr="003405EB" w:rsidRDefault="003405EB" w:rsidP="00FC335A">
      <w:pPr>
        <w:suppressAutoHyphens/>
        <w:autoSpaceDE w:val="0"/>
        <w:ind w:firstLine="709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 xml:space="preserve">Программа комплексного развития систем коммунальной инфраструктуры Коротоякского сельского поселения Острогожского муниципального района Воронежской области на 2017-2027 годы предусматривает обеспечение коммунальными ресурсами земельных участков, отведенных под перспективное строительство жилья, повышение качества предоставления коммунальных услуг, стабилизацию в структуре тарифов и ставок оплаты для населения. 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</w:t>
      </w:r>
      <w:proofErr w:type="spellStart"/>
      <w:r w:rsidRPr="003405EB">
        <w:rPr>
          <w:rFonts w:ascii="Arial" w:eastAsia="Arial" w:hAnsi="Arial" w:cs="Arial"/>
          <w:lang w:eastAsia="ar-SA"/>
        </w:rPr>
        <w:t>ресурсо</w:t>
      </w:r>
      <w:proofErr w:type="spellEnd"/>
      <w:r w:rsidRPr="003405EB">
        <w:rPr>
          <w:rFonts w:ascii="Arial" w:eastAsia="Arial" w:hAnsi="Arial" w:cs="Arial"/>
          <w:lang w:eastAsia="ar-SA"/>
        </w:rPr>
        <w:t xml:space="preserve">-энергосберегающих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бюджетных средств и внебюджетных инвестиционных ресурсов. </w:t>
      </w:r>
    </w:p>
    <w:p w:rsidR="003405EB" w:rsidRPr="003405EB" w:rsidRDefault="003405EB" w:rsidP="003405EB">
      <w:pPr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</w:p>
    <w:p w:rsidR="003405EB" w:rsidRPr="003405EB" w:rsidRDefault="003405EB" w:rsidP="002B438E">
      <w:pPr>
        <w:shd w:val="clear" w:color="auto" w:fill="FFFFFF"/>
        <w:jc w:val="center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>2.2. Характеристика систем водоснабжения.</w:t>
      </w:r>
    </w:p>
    <w:p w:rsidR="003405EB" w:rsidRPr="003405EB" w:rsidRDefault="003405EB" w:rsidP="002B438E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Обеспечение потребителей Коротоякского сельского поселения услугой холодного водоснабжения осуществляется с помощью действующих хозяйствующих субъектов, источников водоснабжения, водонапорных емкостей, разводящих сетей водоснабжения протяженность которых составляет 81 км. 60-200 мм. и подземных источников водоснабжения артезианских скважин в количестве 11 шт. Потребление воды всеми потребителями составляет 94000 м3 в год. Для решения проблемы с холодным водоснабжением необходим комплексный подход к решению этого вопроса.</w:t>
      </w:r>
    </w:p>
    <w:p w:rsidR="003405EB" w:rsidRPr="003405EB" w:rsidRDefault="003405EB" w:rsidP="002B438E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Характеристика проблемы:</w:t>
      </w:r>
    </w:p>
    <w:p w:rsidR="003405EB" w:rsidRPr="003405EB" w:rsidRDefault="003405EB" w:rsidP="002B438E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1. Износ сетей и объектов водоснабжения составляет свыше 87%.</w:t>
      </w:r>
    </w:p>
    <w:p w:rsidR="003405EB" w:rsidRPr="003405EB" w:rsidRDefault="003405EB" w:rsidP="002B438E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2. Аварийность на сетях ВКХ сельского поселения на 1,2 км, составляет 1 случай в год.</w:t>
      </w:r>
    </w:p>
    <w:p w:rsidR="003405EB" w:rsidRPr="003405EB" w:rsidRDefault="003405EB" w:rsidP="002B438E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3. Анализ проб воды из 8-ми источников водоснабжения показывает, что вода в системе водоснабжения поселения является питьевого назначения.</w:t>
      </w:r>
    </w:p>
    <w:p w:rsidR="003405EB" w:rsidRPr="003405EB" w:rsidRDefault="003405EB" w:rsidP="003405EB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В связи с разработкой программы была проделана работа по сбору сведений о состоянии существующих систем водоснабжения, которые приведены в таблицах 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51"/>
        <w:gridCol w:w="1716"/>
        <w:gridCol w:w="1559"/>
        <w:gridCol w:w="944"/>
        <w:gridCol w:w="1701"/>
        <w:gridCol w:w="1276"/>
        <w:gridCol w:w="1134"/>
      </w:tblGrid>
      <w:tr w:rsidR="003405EB" w:rsidRPr="003405EB" w:rsidTr="006E0100">
        <w:trPr>
          <w:trHeight w:val="273"/>
        </w:trPr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05EB">
              <w:rPr>
                <w:rFonts w:ascii="Arial" w:hAnsi="Arial" w:cs="Arial"/>
                <w:b/>
              </w:rPr>
              <w:t>Наимено</w:t>
            </w:r>
            <w:proofErr w:type="spellEnd"/>
            <w:r w:rsidRPr="003405EB">
              <w:rPr>
                <w:rFonts w:ascii="Arial" w:hAnsi="Arial" w:cs="Arial"/>
                <w:b/>
              </w:rPr>
              <w:t>-</w:t>
            </w:r>
          </w:p>
          <w:p w:rsidR="003405EB" w:rsidRPr="003405EB" w:rsidRDefault="003405EB" w:rsidP="00F47562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05EB">
              <w:rPr>
                <w:rFonts w:ascii="Arial" w:hAnsi="Arial" w:cs="Arial"/>
                <w:b/>
              </w:rPr>
              <w:t>вание</w:t>
            </w:r>
            <w:proofErr w:type="spellEnd"/>
            <w:r w:rsidRPr="003405EB">
              <w:rPr>
                <w:rFonts w:ascii="Arial" w:hAnsi="Arial" w:cs="Arial"/>
                <w:b/>
              </w:rPr>
              <w:t xml:space="preserve"> </w:t>
            </w:r>
            <w:r w:rsidR="00F47562">
              <w:rPr>
                <w:rFonts w:ascii="Arial" w:hAnsi="Arial" w:cs="Arial"/>
                <w:b/>
              </w:rPr>
              <w:t>поселения</w:t>
            </w:r>
          </w:p>
        </w:tc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Техническое состояние системы</w:t>
            </w:r>
          </w:p>
          <w:p w:rsidR="003405EB" w:rsidRPr="003405EB" w:rsidRDefault="003405EB" w:rsidP="003405EB">
            <w:pPr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 xml:space="preserve"> водоснабжения (% износа, потребность в техническом улучшении)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Степень подверженности загрязнения источников водоснабжения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ind w:left="-78" w:right="-51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05EB">
              <w:rPr>
                <w:rFonts w:ascii="Arial" w:hAnsi="Arial" w:cs="Arial"/>
                <w:b/>
              </w:rPr>
              <w:t>Нали</w:t>
            </w:r>
            <w:proofErr w:type="spellEnd"/>
            <w:r w:rsidRPr="003405EB">
              <w:rPr>
                <w:rFonts w:ascii="Arial" w:hAnsi="Arial" w:cs="Arial"/>
                <w:b/>
              </w:rPr>
              <w:t>-</w:t>
            </w:r>
          </w:p>
          <w:p w:rsidR="003405EB" w:rsidRPr="003405EB" w:rsidRDefault="008947BB" w:rsidP="003405EB">
            <w:pPr>
              <w:snapToGrid w:val="0"/>
              <w:ind w:left="-78" w:right="-51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чие</w:t>
            </w:r>
            <w:proofErr w:type="spellEnd"/>
            <w:r>
              <w:rPr>
                <w:rFonts w:ascii="Arial" w:hAnsi="Arial" w:cs="Arial"/>
                <w:b/>
              </w:rPr>
              <w:t xml:space="preserve"> разведанных запасов питье</w:t>
            </w:r>
            <w:r w:rsidR="003405EB" w:rsidRPr="003405EB">
              <w:rPr>
                <w:rFonts w:ascii="Arial" w:hAnsi="Arial" w:cs="Arial"/>
                <w:b/>
              </w:rPr>
              <w:t xml:space="preserve">вой воды </w:t>
            </w:r>
            <w:r w:rsidRPr="003405EB">
              <w:rPr>
                <w:rFonts w:ascii="Arial" w:hAnsi="Arial" w:cs="Arial"/>
                <w:b/>
              </w:rPr>
              <w:t>подземных</w:t>
            </w:r>
            <w:r w:rsidR="003405EB" w:rsidRPr="003405EB">
              <w:rPr>
                <w:rFonts w:ascii="Arial" w:hAnsi="Arial" w:cs="Arial"/>
                <w:b/>
              </w:rPr>
              <w:t xml:space="preserve"> </w:t>
            </w:r>
            <w:r w:rsidR="006E0100" w:rsidRPr="003405EB">
              <w:rPr>
                <w:rFonts w:ascii="Arial" w:hAnsi="Arial" w:cs="Arial"/>
                <w:b/>
              </w:rPr>
              <w:t>источников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 xml:space="preserve">Объёмы </w:t>
            </w:r>
            <w:r w:rsidR="008947BB" w:rsidRPr="003405EB">
              <w:rPr>
                <w:rFonts w:ascii="Arial" w:hAnsi="Arial" w:cs="Arial"/>
                <w:b/>
              </w:rPr>
              <w:t>питьевой</w:t>
            </w:r>
            <w:r w:rsidRPr="003405EB">
              <w:rPr>
                <w:rFonts w:ascii="Arial" w:hAnsi="Arial" w:cs="Arial"/>
                <w:b/>
              </w:rPr>
              <w:t xml:space="preserve"> воды на период ЧС </w:t>
            </w:r>
          </w:p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/м куб.</w:t>
            </w:r>
          </w:p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3405EB">
              <w:rPr>
                <w:rFonts w:ascii="Arial" w:hAnsi="Arial" w:cs="Arial"/>
                <w:b/>
              </w:rPr>
              <w:t>сут</w:t>
            </w:r>
            <w:proofErr w:type="spellEnd"/>
            <w:r w:rsidRPr="003405EB">
              <w:rPr>
                <w:rFonts w:ascii="Arial" w:hAnsi="Arial" w:cs="Arial"/>
                <w:b/>
              </w:rPr>
              <w:t>./</w:t>
            </w:r>
            <w:proofErr w:type="gramEnd"/>
          </w:p>
        </w:tc>
      </w:tr>
      <w:tr w:rsidR="003405EB" w:rsidRPr="003405EB" w:rsidTr="006E0100">
        <w:trPr>
          <w:trHeight w:val="1006"/>
        </w:trPr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Источник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Напорно-регулирующие сооружения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Водопроводная сеть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</w:tr>
      <w:tr w:rsidR="003405EB" w:rsidRPr="003405EB" w:rsidTr="00C7583E">
        <w:trPr>
          <w:trHeight w:val="274"/>
        </w:trPr>
        <w:tc>
          <w:tcPr>
            <w:tcW w:w="14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05EB" w:rsidRPr="00C7583E" w:rsidRDefault="00F47562" w:rsidP="003405E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Коротоякское сельское поселение</w:t>
            </w:r>
          </w:p>
          <w:p w:rsidR="003405EB" w:rsidRPr="00C7583E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C7583E" w:rsidRDefault="008947B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C7583E">
              <w:rPr>
                <w:rFonts w:ascii="Arial" w:hAnsi="Arial" w:cs="Arial"/>
              </w:rPr>
              <w:t>Водозаборные скважины – 1</w:t>
            </w:r>
            <w:r w:rsidR="00C7583E">
              <w:rPr>
                <w:rFonts w:ascii="Arial" w:hAnsi="Arial" w:cs="Arial"/>
              </w:rPr>
              <w:t>3</w:t>
            </w:r>
            <w:r w:rsidRPr="00C7583E">
              <w:rPr>
                <w:rFonts w:ascii="Arial" w:hAnsi="Arial" w:cs="Arial"/>
              </w:rPr>
              <w:t xml:space="preserve"> шт., муниципал.</w:t>
            </w:r>
            <w:r w:rsidR="003405EB" w:rsidRPr="00C7583E">
              <w:rPr>
                <w:rFonts w:ascii="Arial" w:hAnsi="Arial" w:cs="Arial"/>
              </w:rPr>
              <w:t xml:space="preserve"> </w:t>
            </w:r>
            <w:proofErr w:type="spellStart"/>
            <w:r w:rsidR="003405EB" w:rsidRPr="00C7583E">
              <w:rPr>
                <w:rFonts w:ascii="Arial" w:hAnsi="Arial" w:cs="Arial"/>
              </w:rPr>
              <w:t>собствен</w:t>
            </w:r>
            <w:proofErr w:type="spellEnd"/>
            <w:r w:rsidR="003405EB" w:rsidRPr="00C7583E">
              <w:rPr>
                <w:rFonts w:ascii="Arial" w:hAnsi="Arial" w:cs="Arial"/>
              </w:rPr>
              <w:t>.</w:t>
            </w:r>
          </w:p>
          <w:p w:rsidR="003405EB" w:rsidRPr="00C7583E" w:rsidRDefault="003405EB" w:rsidP="008947B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C7583E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C7583E">
              <w:rPr>
                <w:rFonts w:ascii="Arial" w:hAnsi="Arial" w:cs="Arial"/>
              </w:rPr>
              <w:t>Водона</w:t>
            </w:r>
            <w:proofErr w:type="spellEnd"/>
            <w:r w:rsidRPr="00C7583E">
              <w:rPr>
                <w:rFonts w:ascii="Arial" w:hAnsi="Arial" w:cs="Arial"/>
              </w:rPr>
              <w:t>-</w:t>
            </w:r>
          </w:p>
          <w:p w:rsidR="003405EB" w:rsidRPr="00C7583E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C7583E">
              <w:rPr>
                <w:rFonts w:ascii="Arial" w:hAnsi="Arial" w:cs="Arial"/>
              </w:rPr>
              <w:t>порные</w:t>
            </w:r>
            <w:proofErr w:type="spellEnd"/>
            <w:r w:rsidRPr="00C7583E">
              <w:rPr>
                <w:rFonts w:ascii="Arial" w:hAnsi="Arial" w:cs="Arial"/>
              </w:rPr>
              <w:t xml:space="preserve"> башни </w:t>
            </w:r>
          </w:p>
          <w:p w:rsidR="003405EB" w:rsidRPr="00C7583E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C7583E">
              <w:rPr>
                <w:rFonts w:ascii="Arial" w:hAnsi="Arial" w:cs="Arial"/>
              </w:rPr>
              <w:t xml:space="preserve">– </w:t>
            </w:r>
            <w:r w:rsidR="00C7583E">
              <w:rPr>
                <w:rFonts w:ascii="Arial" w:hAnsi="Arial" w:cs="Arial"/>
              </w:rPr>
              <w:t>6</w:t>
            </w:r>
            <w:r w:rsidRPr="00C7583E">
              <w:rPr>
                <w:rFonts w:ascii="Arial" w:hAnsi="Arial" w:cs="Arial"/>
              </w:rPr>
              <w:t xml:space="preserve"> шт.</w:t>
            </w:r>
          </w:p>
          <w:p w:rsidR="003405EB" w:rsidRPr="00C7583E" w:rsidRDefault="003405EB" w:rsidP="003405EB">
            <w:pPr>
              <w:snapToGrid w:val="0"/>
              <w:rPr>
                <w:rFonts w:ascii="Arial" w:hAnsi="Arial" w:cs="Arial"/>
              </w:rPr>
            </w:pPr>
            <w:proofErr w:type="spellStart"/>
            <w:r w:rsidRPr="00C7583E">
              <w:rPr>
                <w:rFonts w:ascii="Arial" w:hAnsi="Arial" w:cs="Arial"/>
              </w:rPr>
              <w:t>муници</w:t>
            </w:r>
            <w:proofErr w:type="spellEnd"/>
            <w:r w:rsidRPr="00C7583E">
              <w:rPr>
                <w:rFonts w:ascii="Arial" w:hAnsi="Arial" w:cs="Arial"/>
              </w:rPr>
              <w:t>-</w:t>
            </w:r>
          </w:p>
          <w:p w:rsidR="003405EB" w:rsidRPr="00C7583E" w:rsidRDefault="003405EB" w:rsidP="003405EB">
            <w:pPr>
              <w:snapToGrid w:val="0"/>
              <w:rPr>
                <w:rFonts w:ascii="Arial" w:hAnsi="Arial" w:cs="Arial"/>
              </w:rPr>
            </w:pPr>
            <w:proofErr w:type="spellStart"/>
            <w:r w:rsidRPr="00C7583E">
              <w:rPr>
                <w:rFonts w:ascii="Arial" w:hAnsi="Arial" w:cs="Arial"/>
              </w:rPr>
              <w:t>пал.собст</w:t>
            </w:r>
            <w:proofErr w:type="spellEnd"/>
            <w:r w:rsidRPr="00C7583E">
              <w:rPr>
                <w:rFonts w:ascii="Arial" w:hAnsi="Arial" w:cs="Arial"/>
              </w:rPr>
              <w:t>.</w:t>
            </w:r>
          </w:p>
          <w:p w:rsidR="00C7583E" w:rsidRPr="00C7583E" w:rsidRDefault="00C7583E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87 % кап. ремонт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Санитарная охранная зона имеется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2640</w:t>
            </w:r>
          </w:p>
        </w:tc>
      </w:tr>
    </w:tbl>
    <w:p w:rsidR="003405EB" w:rsidRDefault="003405EB" w:rsidP="003405EB">
      <w:pPr>
        <w:ind w:firstLine="709"/>
        <w:jc w:val="both"/>
        <w:rPr>
          <w:rFonts w:ascii="Arial" w:hAnsi="Arial" w:cs="Arial"/>
        </w:rPr>
      </w:pPr>
    </w:p>
    <w:p w:rsidR="0001475A" w:rsidRDefault="0001475A" w:rsidP="003405EB">
      <w:pPr>
        <w:ind w:firstLine="709"/>
        <w:jc w:val="both"/>
        <w:rPr>
          <w:rFonts w:ascii="Arial" w:hAnsi="Arial" w:cs="Arial"/>
        </w:rPr>
      </w:pPr>
    </w:p>
    <w:p w:rsidR="0001475A" w:rsidRDefault="0001475A" w:rsidP="003405EB">
      <w:pPr>
        <w:ind w:firstLine="709"/>
        <w:jc w:val="both"/>
        <w:rPr>
          <w:rFonts w:ascii="Arial" w:hAnsi="Arial" w:cs="Arial"/>
        </w:rPr>
      </w:pPr>
    </w:p>
    <w:p w:rsidR="0001475A" w:rsidRDefault="0001475A" w:rsidP="003405EB">
      <w:pPr>
        <w:ind w:firstLine="709"/>
        <w:jc w:val="both"/>
        <w:rPr>
          <w:rFonts w:ascii="Arial" w:hAnsi="Arial" w:cs="Arial"/>
        </w:rPr>
      </w:pPr>
    </w:p>
    <w:p w:rsidR="0001475A" w:rsidRDefault="0001475A" w:rsidP="003405EB">
      <w:pPr>
        <w:ind w:firstLine="709"/>
        <w:jc w:val="both"/>
        <w:rPr>
          <w:rFonts w:ascii="Arial" w:hAnsi="Arial" w:cs="Arial"/>
        </w:rPr>
      </w:pPr>
    </w:p>
    <w:p w:rsidR="0001475A" w:rsidRDefault="0001475A" w:rsidP="003405EB">
      <w:pPr>
        <w:ind w:firstLine="709"/>
        <w:jc w:val="both"/>
        <w:rPr>
          <w:rFonts w:ascii="Arial" w:hAnsi="Arial" w:cs="Arial"/>
        </w:rPr>
      </w:pPr>
    </w:p>
    <w:p w:rsidR="0001475A" w:rsidRDefault="0001475A" w:rsidP="003405EB">
      <w:pPr>
        <w:ind w:firstLine="709"/>
        <w:jc w:val="both"/>
        <w:rPr>
          <w:rFonts w:ascii="Arial" w:hAnsi="Arial" w:cs="Arial"/>
        </w:rPr>
      </w:pPr>
    </w:p>
    <w:p w:rsidR="0001475A" w:rsidRPr="003405EB" w:rsidRDefault="0001475A" w:rsidP="003405EB">
      <w:pPr>
        <w:ind w:firstLine="709"/>
        <w:jc w:val="both"/>
        <w:rPr>
          <w:rFonts w:ascii="Arial" w:hAnsi="Arial" w:cs="Arial"/>
        </w:rPr>
      </w:pPr>
    </w:p>
    <w:p w:rsidR="003405EB" w:rsidRPr="003405EB" w:rsidRDefault="003405EB" w:rsidP="009D1F5C">
      <w:pPr>
        <w:jc w:val="both"/>
        <w:rPr>
          <w:rFonts w:ascii="Arial" w:hAnsi="Arial" w:cs="Arial"/>
        </w:rPr>
      </w:pPr>
    </w:p>
    <w:p w:rsidR="003405EB" w:rsidRPr="003405EB" w:rsidRDefault="003405EB" w:rsidP="003405EB">
      <w:pPr>
        <w:tabs>
          <w:tab w:val="left" w:pos="3210"/>
          <w:tab w:val="left" w:pos="3525"/>
          <w:tab w:val="right" w:pos="9637"/>
        </w:tabs>
        <w:jc w:val="center"/>
        <w:rPr>
          <w:rFonts w:ascii="Arial" w:hAnsi="Arial" w:cs="Arial"/>
          <w:b/>
          <w:bCs/>
        </w:rPr>
      </w:pPr>
      <w:r w:rsidRPr="003405EB">
        <w:rPr>
          <w:rFonts w:ascii="Arial" w:hAnsi="Arial" w:cs="Arial"/>
          <w:b/>
          <w:bCs/>
        </w:rPr>
        <w:t>Техническое состояние водопроводных сетей</w:t>
      </w:r>
      <w:r w:rsidR="005C7DB1">
        <w:rPr>
          <w:rFonts w:ascii="Arial" w:hAnsi="Arial" w:cs="Arial"/>
          <w:b/>
          <w:bCs/>
        </w:rPr>
        <w:t xml:space="preserve"> (муниципальная собственность)</w:t>
      </w:r>
    </w:p>
    <w:p w:rsidR="003405EB" w:rsidRPr="003405EB" w:rsidRDefault="003405EB" w:rsidP="003405EB">
      <w:pPr>
        <w:jc w:val="right"/>
        <w:rPr>
          <w:rFonts w:ascii="Arial" w:hAnsi="Arial" w:cs="Arial"/>
        </w:rPr>
      </w:pPr>
    </w:p>
    <w:tbl>
      <w:tblPr>
        <w:tblW w:w="96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1990"/>
        <w:gridCol w:w="1050"/>
        <w:gridCol w:w="614"/>
        <w:gridCol w:w="562"/>
        <w:gridCol w:w="926"/>
        <w:gridCol w:w="812"/>
        <w:gridCol w:w="997"/>
        <w:gridCol w:w="851"/>
        <w:gridCol w:w="1270"/>
      </w:tblGrid>
      <w:tr w:rsidR="003405EB" w:rsidRPr="003405EB" w:rsidTr="000B385B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№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Наименование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объекта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Адрес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объекта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Длина, км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 xml:space="preserve">Д </w:t>
            </w:r>
            <w:r w:rsidRPr="0001475A">
              <w:rPr>
                <w:rFonts w:ascii="Arial" w:hAnsi="Arial" w:cs="Arial"/>
                <w:sz w:val="22"/>
                <w:szCs w:val="22"/>
                <w:vertAlign w:val="subscript"/>
                <w:lang w:eastAsia="ar-SA"/>
              </w:rPr>
              <w:t>у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мм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Мате-</w:t>
            </w:r>
          </w:p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риал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Коло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нок,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 xml:space="preserve">Техническое </w:t>
            </w: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состояние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Пож</w:t>
            </w:r>
            <w:proofErr w:type="spellEnd"/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гидрант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01475A" w:rsidRDefault="000B385B" w:rsidP="000B385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Баланса</w:t>
            </w:r>
            <w:r w:rsidR="003405EB" w:rsidRPr="0001475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держатель</w:t>
            </w:r>
          </w:p>
        </w:tc>
      </w:tr>
      <w:tr w:rsidR="003405EB" w:rsidRPr="003405EB" w:rsidTr="0001475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ind w:right="-1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Водопроводная сеть (требуется замена, </w:t>
            </w:r>
            <w:proofErr w:type="spellStart"/>
            <w:r w:rsidRPr="003405EB">
              <w:rPr>
                <w:rFonts w:ascii="Arial" w:hAnsi="Arial" w:cs="Arial"/>
              </w:rPr>
              <w:t>капит</w:t>
            </w:r>
            <w:proofErr w:type="spellEnd"/>
            <w:r w:rsidRPr="003405EB">
              <w:rPr>
                <w:rFonts w:ascii="Arial" w:hAnsi="Arial" w:cs="Arial"/>
              </w:rPr>
              <w:t>. ремонт)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6C42" w:rsidP="003405E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Коротоякское сельское поселение</w:t>
            </w:r>
          </w:p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6B3F02" w:rsidRDefault="009106F4" w:rsidP="009106F4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F47562">
              <w:rPr>
                <w:rFonts w:ascii="Arial" w:hAnsi="Arial" w:cs="Arial"/>
              </w:rPr>
              <w:t>66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60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200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Чугун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п/этил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Сталь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асбест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15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proofErr w:type="spellStart"/>
            <w:r w:rsidRPr="003405EB">
              <w:rPr>
                <w:rFonts w:ascii="Arial" w:hAnsi="Arial" w:cs="Arial"/>
                <w:lang w:eastAsia="ar-SA"/>
              </w:rPr>
              <w:t>неудовлетв</w:t>
            </w:r>
            <w:proofErr w:type="spellEnd"/>
            <w:r w:rsidRPr="003405EB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90366F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5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uppressLineNumbers/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Администрация Коротоякского сельского поселения</w:t>
            </w:r>
          </w:p>
        </w:tc>
      </w:tr>
    </w:tbl>
    <w:p w:rsidR="00F47562" w:rsidRDefault="00F47562" w:rsidP="008314B1">
      <w:pPr>
        <w:ind w:firstLine="709"/>
        <w:jc w:val="both"/>
        <w:rPr>
          <w:rFonts w:ascii="Arial" w:hAnsi="Arial" w:cs="Arial"/>
        </w:rPr>
      </w:pPr>
    </w:p>
    <w:p w:rsidR="003405EB" w:rsidRPr="003405EB" w:rsidRDefault="003405EB" w:rsidP="008314B1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Действующая система водоснабжения находится в чрезвычайно плохом состоянии. За весь период эксплуатации, а это более 53 лет, реконструкция водопроводных сетей не проводилась, производился лишь частичный ремонт с заменой небольших участков водоводов при возникновении аварийных ситуаций. В результате этого санитарно-техническое состояние большей части водопроводных сетей неудовлетворительное, трубы изношены и коррозированы, что обуславливает аварии на системах водоснабжения. Физический износ водопроводных сетей в среднем по </w:t>
      </w:r>
      <w:proofErr w:type="spellStart"/>
      <w:r w:rsidRPr="003405EB">
        <w:rPr>
          <w:rFonts w:ascii="Arial" w:hAnsi="Arial" w:cs="Arial"/>
        </w:rPr>
        <w:t>Коротоякскому</w:t>
      </w:r>
      <w:proofErr w:type="spellEnd"/>
      <w:r w:rsidRPr="003405EB">
        <w:rPr>
          <w:rFonts w:ascii="Arial" w:hAnsi="Arial" w:cs="Arial"/>
        </w:rPr>
        <w:t xml:space="preserve"> сельскому поселению составляет 87%. В результате плохого технического состояния водопроводных сетей и запорной арматуры значительная часть от отпущенной воды ежедневно теряется из-за утечек и неучтенных расходов воды в сетях коммунальных водопроводов, поэтому дальнейшая эксплуатация без проведения реконструкционных мероприятий проблематична и неэффективна.</w:t>
      </w:r>
    </w:p>
    <w:p w:rsidR="003405EB" w:rsidRPr="003405EB" w:rsidRDefault="003405EB" w:rsidP="003405EB">
      <w:pPr>
        <w:ind w:firstLine="851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Качество воды, подаваемой в водопроводную сеть населенных пунктов поселения, соответствует требованиям п.3.ст.1, п.4.ст.23 ФЗ «О водоснабжении и водоотведении» от 07.12.2011 г.№ 416-ФЗ, п.3.4.3, п.3.5 СанПиН 2.1.4.1074-01 «Питьевая вода. Гигиенические требования к качеству воды централизованных систем питьевого водоснабжения. Контроль качества</w:t>
      </w:r>
    </w:p>
    <w:p w:rsidR="00A35D9E" w:rsidRDefault="003405EB" w:rsidP="003405EB">
      <w:pPr>
        <w:ind w:firstLine="851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Главной целью должно стать обеспечение населения Коротоякского сельского поселения питьевой водой нормативного качества и в достаточном количестве, улучшение на этой основе состояния здоровья населения. Поэтому необходимо произвести реконструкцию существующих водопроводных сетей</w:t>
      </w:r>
      <w:r w:rsidR="00A35D9E">
        <w:rPr>
          <w:rFonts w:ascii="Arial" w:hAnsi="Arial" w:cs="Arial"/>
        </w:rPr>
        <w:t>.</w:t>
      </w:r>
      <w:r w:rsidRPr="003405EB">
        <w:rPr>
          <w:rFonts w:ascii="Arial" w:hAnsi="Arial" w:cs="Arial"/>
        </w:rPr>
        <w:t xml:space="preserve"> </w:t>
      </w:r>
    </w:p>
    <w:p w:rsidR="00B15CAC" w:rsidRPr="00F47562" w:rsidRDefault="00A35D9E" w:rsidP="00B15CAC">
      <w:pPr>
        <w:ind w:firstLine="709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 xml:space="preserve">В 2018 году </w:t>
      </w:r>
      <w:r w:rsidR="000F7D03" w:rsidRPr="00F47562">
        <w:rPr>
          <w:rFonts w:ascii="Arial" w:hAnsi="Arial" w:cs="Arial"/>
        </w:rPr>
        <w:t xml:space="preserve">по </w:t>
      </w:r>
      <w:r w:rsidR="00B15CAC" w:rsidRPr="00F47562">
        <w:rPr>
          <w:rFonts w:ascii="Arial" w:hAnsi="Arial" w:cs="Arial"/>
        </w:rPr>
        <w:t>государственной программе: «Обеспечение качественными жилищно-коммунальными услугами населения Воронежской области» в с. Покровка постро</w:t>
      </w:r>
      <w:r w:rsidR="000F7D03" w:rsidRPr="00F47562">
        <w:rPr>
          <w:rFonts w:ascii="Arial" w:hAnsi="Arial" w:cs="Arial"/>
        </w:rPr>
        <w:t>ен</w:t>
      </w:r>
      <w:r w:rsidR="00B15CAC" w:rsidRPr="00F47562">
        <w:rPr>
          <w:rFonts w:ascii="Arial" w:hAnsi="Arial" w:cs="Arial"/>
        </w:rPr>
        <w:t xml:space="preserve"> </w:t>
      </w:r>
      <w:r w:rsidR="000F7D03" w:rsidRPr="00F47562">
        <w:rPr>
          <w:rFonts w:ascii="Arial" w:hAnsi="Arial" w:cs="Arial"/>
        </w:rPr>
        <w:t xml:space="preserve">новый </w:t>
      </w:r>
      <w:r w:rsidR="00B15CAC" w:rsidRPr="00F47562">
        <w:rPr>
          <w:rFonts w:ascii="Arial" w:hAnsi="Arial" w:cs="Arial"/>
        </w:rPr>
        <w:t>водозабор и проби</w:t>
      </w:r>
      <w:r w:rsidR="000F7D03" w:rsidRPr="00F47562">
        <w:rPr>
          <w:rFonts w:ascii="Arial" w:hAnsi="Arial" w:cs="Arial"/>
        </w:rPr>
        <w:t>то</w:t>
      </w:r>
      <w:r w:rsidR="00B15CAC" w:rsidRPr="00F47562">
        <w:rPr>
          <w:rFonts w:ascii="Arial" w:hAnsi="Arial" w:cs="Arial"/>
        </w:rPr>
        <w:t xml:space="preserve"> две новые скважины, в с. Коротояк по ул. Красных </w:t>
      </w:r>
      <w:r w:rsidR="000F7D03" w:rsidRPr="00F47562">
        <w:rPr>
          <w:rFonts w:ascii="Arial" w:hAnsi="Arial" w:cs="Arial"/>
        </w:rPr>
        <w:t>П</w:t>
      </w:r>
      <w:r w:rsidR="00B15CAC" w:rsidRPr="00F47562">
        <w:rPr>
          <w:rFonts w:ascii="Arial" w:hAnsi="Arial" w:cs="Arial"/>
        </w:rPr>
        <w:t>артизан проби</w:t>
      </w:r>
      <w:r w:rsidR="000F7D03" w:rsidRPr="00F47562">
        <w:rPr>
          <w:rFonts w:ascii="Arial" w:hAnsi="Arial" w:cs="Arial"/>
        </w:rPr>
        <w:t>та</w:t>
      </w:r>
      <w:r w:rsidR="00B15CAC" w:rsidRPr="00F47562">
        <w:rPr>
          <w:rFonts w:ascii="Arial" w:hAnsi="Arial" w:cs="Arial"/>
        </w:rPr>
        <w:t xml:space="preserve"> одн</w:t>
      </w:r>
      <w:r w:rsidR="000F7D03" w:rsidRPr="00F47562">
        <w:rPr>
          <w:rFonts w:ascii="Arial" w:hAnsi="Arial" w:cs="Arial"/>
        </w:rPr>
        <w:t>а</w:t>
      </w:r>
      <w:r w:rsidR="00B15CAC" w:rsidRPr="00F47562">
        <w:rPr>
          <w:rFonts w:ascii="Arial" w:hAnsi="Arial" w:cs="Arial"/>
        </w:rPr>
        <w:t xml:space="preserve"> нов</w:t>
      </w:r>
      <w:r w:rsidR="000F7D03" w:rsidRPr="00F47562">
        <w:rPr>
          <w:rFonts w:ascii="Arial" w:hAnsi="Arial" w:cs="Arial"/>
        </w:rPr>
        <w:t>ая</w:t>
      </w:r>
      <w:r w:rsidR="00B15CAC" w:rsidRPr="00F47562">
        <w:rPr>
          <w:rFonts w:ascii="Arial" w:hAnsi="Arial" w:cs="Arial"/>
        </w:rPr>
        <w:t xml:space="preserve"> скважин</w:t>
      </w:r>
      <w:r w:rsidR="000F7D03" w:rsidRPr="00F47562">
        <w:rPr>
          <w:rFonts w:ascii="Arial" w:hAnsi="Arial" w:cs="Arial"/>
        </w:rPr>
        <w:t>а</w:t>
      </w:r>
      <w:r w:rsidR="00B15CAC" w:rsidRPr="00F47562">
        <w:rPr>
          <w:rFonts w:ascii="Arial" w:hAnsi="Arial" w:cs="Arial"/>
        </w:rPr>
        <w:t>, сдела</w:t>
      </w:r>
      <w:r w:rsidR="000F7D03" w:rsidRPr="00F47562">
        <w:rPr>
          <w:rFonts w:ascii="Arial" w:hAnsi="Arial" w:cs="Arial"/>
        </w:rPr>
        <w:t>на</w:t>
      </w:r>
      <w:r w:rsidR="00B15CAC" w:rsidRPr="00F47562">
        <w:rPr>
          <w:rFonts w:ascii="Arial" w:hAnsi="Arial" w:cs="Arial"/>
        </w:rPr>
        <w:t xml:space="preserve"> реконструкци</w:t>
      </w:r>
      <w:r w:rsidR="000F7D03" w:rsidRPr="00F47562">
        <w:rPr>
          <w:rFonts w:ascii="Arial" w:hAnsi="Arial" w:cs="Arial"/>
        </w:rPr>
        <w:t>я</w:t>
      </w:r>
      <w:r w:rsidR="00B15CAC" w:rsidRPr="00F47562">
        <w:rPr>
          <w:rFonts w:ascii="Arial" w:hAnsi="Arial" w:cs="Arial"/>
        </w:rPr>
        <w:t xml:space="preserve"> трёх существующих скважин, произве</w:t>
      </w:r>
      <w:r w:rsidR="000F7D03" w:rsidRPr="00F47562">
        <w:rPr>
          <w:rFonts w:ascii="Arial" w:hAnsi="Arial" w:cs="Arial"/>
        </w:rPr>
        <w:t>дена</w:t>
      </w:r>
      <w:r w:rsidR="00B15CAC" w:rsidRPr="00F47562">
        <w:rPr>
          <w:rFonts w:ascii="Arial" w:hAnsi="Arial" w:cs="Arial"/>
        </w:rPr>
        <w:t xml:space="preserve"> замен</w:t>
      </w:r>
      <w:r w:rsidR="000F7D03" w:rsidRPr="00F47562">
        <w:rPr>
          <w:rFonts w:ascii="Arial" w:hAnsi="Arial" w:cs="Arial"/>
        </w:rPr>
        <w:t>а</w:t>
      </w:r>
      <w:r w:rsidR="00B15CAC" w:rsidRPr="00F47562">
        <w:rPr>
          <w:rFonts w:ascii="Arial" w:hAnsi="Arial" w:cs="Arial"/>
        </w:rPr>
        <w:t xml:space="preserve"> трёх старых башен </w:t>
      </w:r>
      <w:proofErr w:type="spellStart"/>
      <w:r w:rsidR="00B15CAC" w:rsidRPr="00F47562">
        <w:rPr>
          <w:rFonts w:ascii="Arial" w:hAnsi="Arial" w:cs="Arial"/>
        </w:rPr>
        <w:t>Рожновского</w:t>
      </w:r>
      <w:proofErr w:type="spellEnd"/>
      <w:r w:rsidR="00B15CAC" w:rsidRPr="00F47562">
        <w:rPr>
          <w:rFonts w:ascii="Arial" w:hAnsi="Arial" w:cs="Arial"/>
        </w:rPr>
        <w:t xml:space="preserve"> на новые. </w:t>
      </w:r>
    </w:p>
    <w:p w:rsidR="00B15CAC" w:rsidRPr="00F47562" w:rsidRDefault="00B15CAC" w:rsidP="00B15CAC">
      <w:pPr>
        <w:ind w:firstLine="709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 xml:space="preserve">Стоимость этих работ составила – 15,1 </w:t>
      </w:r>
      <w:proofErr w:type="spellStart"/>
      <w:r w:rsidRPr="00F47562">
        <w:rPr>
          <w:rFonts w:ascii="Arial" w:hAnsi="Arial" w:cs="Arial"/>
        </w:rPr>
        <w:t>млн.рублей</w:t>
      </w:r>
      <w:proofErr w:type="spellEnd"/>
      <w:r w:rsidRPr="00F47562">
        <w:rPr>
          <w:rFonts w:ascii="Arial" w:hAnsi="Arial" w:cs="Arial"/>
        </w:rPr>
        <w:t>.</w:t>
      </w:r>
    </w:p>
    <w:p w:rsidR="000F7D03" w:rsidRPr="00F47562" w:rsidRDefault="00B15CAC" w:rsidP="00AC15FE">
      <w:pPr>
        <w:ind w:firstLine="709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 xml:space="preserve">Сегодня можно с полной уверенностью сказать, что в </w:t>
      </w:r>
      <w:r w:rsidR="000F7D03" w:rsidRPr="00F47562">
        <w:rPr>
          <w:rFonts w:ascii="Arial" w:hAnsi="Arial" w:cs="Arial"/>
        </w:rPr>
        <w:t>Коротоякском сельском</w:t>
      </w:r>
      <w:r w:rsidRPr="00F47562">
        <w:rPr>
          <w:rFonts w:ascii="Arial" w:hAnsi="Arial" w:cs="Arial"/>
        </w:rPr>
        <w:t xml:space="preserve"> поселении проблема водозаборов решена на многие десятилетия. Остается вопрос о замене изношенны</w:t>
      </w:r>
      <w:r w:rsidR="000F7D03" w:rsidRPr="00F47562">
        <w:rPr>
          <w:rFonts w:ascii="Arial" w:hAnsi="Arial" w:cs="Arial"/>
        </w:rPr>
        <w:t>х участков водопроводных сетей.</w:t>
      </w:r>
    </w:p>
    <w:p w:rsidR="000F7D03" w:rsidRDefault="000F7D03" w:rsidP="003405EB">
      <w:pPr>
        <w:ind w:firstLine="851"/>
        <w:jc w:val="both"/>
        <w:rPr>
          <w:rFonts w:ascii="Arial" w:hAnsi="Arial" w:cs="Arial"/>
        </w:rPr>
      </w:pPr>
    </w:p>
    <w:p w:rsidR="00F47562" w:rsidRDefault="00F47562" w:rsidP="003405EB">
      <w:pPr>
        <w:ind w:firstLine="851"/>
        <w:jc w:val="both"/>
        <w:rPr>
          <w:rFonts w:ascii="Arial" w:hAnsi="Arial" w:cs="Arial"/>
        </w:rPr>
      </w:pPr>
    </w:p>
    <w:p w:rsidR="00F47562" w:rsidRPr="003405EB" w:rsidRDefault="00F47562" w:rsidP="003405EB">
      <w:pPr>
        <w:ind w:firstLine="851"/>
        <w:jc w:val="both"/>
        <w:rPr>
          <w:rFonts w:ascii="Arial" w:hAnsi="Arial" w:cs="Arial"/>
        </w:rPr>
      </w:pPr>
    </w:p>
    <w:p w:rsidR="003405EB" w:rsidRPr="003405EB" w:rsidRDefault="003405EB" w:rsidP="003405EB">
      <w:pPr>
        <w:shd w:val="clear" w:color="auto" w:fill="FFFFFF"/>
        <w:tabs>
          <w:tab w:val="left" w:pos="1134"/>
        </w:tabs>
        <w:rPr>
          <w:rFonts w:ascii="Arial" w:hAnsi="Arial" w:cs="Arial"/>
          <w:b/>
          <w:color w:val="0D0D0D"/>
        </w:rPr>
      </w:pPr>
      <w:r w:rsidRPr="003405EB">
        <w:rPr>
          <w:rFonts w:ascii="Arial" w:hAnsi="Arial" w:cs="Arial"/>
          <w:b/>
          <w:color w:val="0D0D0D"/>
        </w:rPr>
        <w:t>2.3. Характеристика систем газоснабжения</w:t>
      </w:r>
    </w:p>
    <w:p w:rsidR="003405EB" w:rsidRPr="00AC15FE" w:rsidRDefault="003405EB" w:rsidP="003405EB">
      <w:pPr>
        <w:shd w:val="clear" w:color="auto" w:fill="FFFFFF"/>
        <w:tabs>
          <w:tab w:val="left" w:pos="1134"/>
        </w:tabs>
        <w:rPr>
          <w:rFonts w:ascii="Arial" w:hAnsi="Arial" w:cs="Arial"/>
          <w:b/>
        </w:rPr>
      </w:pPr>
    </w:p>
    <w:p w:rsidR="003405EB" w:rsidRPr="003405EB" w:rsidRDefault="003405EB" w:rsidP="003405EB">
      <w:pPr>
        <w:tabs>
          <w:tab w:val="left" w:pos="0"/>
        </w:tabs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lastRenderedPageBreak/>
        <w:tab/>
        <w:t>В настоящее время газоснабжение Коротоякского сельского поселения развивается на базе природного газа через ГРС Коротояк от магистрального газопровода — отвода на с. Коротояк, через магистральный газопровод — отвод на г. Лиски.</w:t>
      </w:r>
    </w:p>
    <w:p w:rsidR="003405EB" w:rsidRPr="003405EB" w:rsidRDefault="003405EB" w:rsidP="003405EB">
      <w:pPr>
        <w:tabs>
          <w:tab w:val="left" w:pos="0"/>
        </w:tabs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>Природный газ давлением 0,6 Мпа подается в поселение от существующей ГРС «Коротояк».</w:t>
      </w:r>
    </w:p>
    <w:p w:rsidR="003405EB" w:rsidRPr="003405EB" w:rsidRDefault="003405EB" w:rsidP="003405EB">
      <w:pPr>
        <w:tabs>
          <w:tab w:val="left" w:pos="0"/>
        </w:tabs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>Распределение газа по поселению осуществляется по 3-х ступенчатой схеме:</w:t>
      </w:r>
    </w:p>
    <w:p w:rsidR="003405EB" w:rsidRPr="003405EB" w:rsidRDefault="003405EB" w:rsidP="003405EB">
      <w:pPr>
        <w:tabs>
          <w:tab w:val="left" w:pos="0"/>
        </w:tabs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>-</w:t>
      </w:r>
      <w:r w:rsidRPr="003405EB">
        <w:rPr>
          <w:rFonts w:ascii="Arial" w:eastAsia="Arial" w:hAnsi="Arial" w:cs="Arial"/>
          <w:color w:val="000000"/>
          <w:shd w:val="clear" w:color="auto" w:fill="FFFFFF"/>
        </w:rPr>
        <w:tab/>
        <w:t xml:space="preserve">I-я ступень — газопровод высокого давления II - ой категории р </w:t>
      </w:r>
      <w:r w:rsidR="00D836B3" w:rsidRPr="003405EB">
        <w:rPr>
          <w:rFonts w:ascii="Arial" w:eastAsia="Arial" w:hAnsi="Arial" w:cs="Arial"/>
          <w:color w:val="000000"/>
          <w:shd w:val="clear" w:color="auto" w:fill="FFFFFF"/>
        </w:rPr>
        <w:t>&lt;0</w:t>
      </w:r>
      <w:r w:rsidRPr="003405EB">
        <w:rPr>
          <w:rFonts w:ascii="Arial" w:eastAsia="Arial" w:hAnsi="Arial" w:cs="Arial"/>
          <w:color w:val="000000"/>
          <w:shd w:val="clear" w:color="auto" w:fill="FFFFFF"/>
        </w:rPr>
        <w:t>,6 МПА;</w:t>
      </w:r>
    </w:p>
    <w:p w:rsidR="003405EB" w:rsidRPr="003405EB" w:rsidRDefault="003405EB" w:rsidP="003405EB">
      <w:pPr>
        <w:tabs>
          <w:tab w:val="left" w:pos="0"/>
        </w:tabs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>-</w:t>
      </w:r>
      <w:r w:rsidRPr="003405EB">
        <w:rPr>
          <w:rFonts w:ascii="Arial" w:eastAsia="Arial" w:hAnsi="Arial" w:cs="Arial"/>
          <w:color w:val="000000"/>
          <w:shd w:val="clear" w:color="auto" w:fill="FFFFFF"/>
        </w:rPr>
        <w:tab/>
        <w:t xml:space="preserve">II-я ступень — газопровод среднего давления р </w:t>
      </w:r>
      <w:r w:rsidR="00D836B3" w:rsidRPr="003405EB">
        <w:rPr>
          <w:rFonts w:ascii="Arial" w:eastAsia="Arial" w:hAnsi="Arial" w:cs="Arial"/>
          <w:color w:val="000000"/>
          <w:shd w:val="clear" w:color="auto" w:fill="FFFFFF"/>
        </w:rPr>
        <w:t>&lt;0</w:t>
      </w:r>
      <w:r w:rsidRPr="003405EB">
        <w:rPr>
          <w:rFonts w:ascii="Arial" w:eastAsia="Arial" w:hAnsi="Arial" w:cs="Arial"/>
          <w:color w:val="000000"/>
          <w:shd w:val="clear" w:color="auto" w:fill="FFFFFF"/>
        </w:rPr>
        <w:t>,3 МПА.</w:t>
      </w:r>
    </w:p>
    <w:p w:rsidR="003405EB" w:rsidRPr="003405EB" w:rsidRDefault="003405EB" w:rsidP="003405EB">
      <w:pPr>
        <w:tabs>
          <w:tab w:val="left" w:pos="0"/>
        </w:tabs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>-</w:t>
      </w:r>
      <w:r w:rsidRPr="003405EB">
        <w:rPr>
          <w:rFonts w:ascii="Arial" w:eastAsia="Arial" w:hAnsi="Arial" w:cs="Arial"/>
          <w:color w:val="000000"/>
          <w:shd w:val="clear" w:color="auto" w:fill="FFFFFF"/>
        </w:rPr>
        <w:tab/>
        <w:t xml:space="preserve">II-я ступень — газопровод низкого давления р </w:t>
      </w:r>
      <w:r w:rsidR="00D836B3" w:rsidRPr="003405EB">
        <w:rPr>
          <w:rFonts w:ascii="Arial" w:eastAsia="Arial" w:hAnsi="Arial" w:cs="Arial"/>
          <w:color w:val="000000"/>
          <w:shd w:val="clear" w:color="auto" w:fill="FFFFFF"/>
        </w:rPr>
        <w:t>&lt;0</w:t>
      </w:r>
      <w:r w:rsidRPr="003405EB">
        <w:rPr>
          <w:rFonts w:ascii="Arial" w:eastAsia="Arial" w:hAnsi="Arial" w:cs="Arial"/>
          <w:color w:val="000000"/>
          <w:shd w:val="clear" w:color="auto" w:fill="FFFFFF"/>
        </w:rPr>
        <w:t>,003 МПА.</w:t>
      </w:r>
    </w:p>
    <w:p w:rsidR="003405EB" w:rsidRPr="00AC15FE" w:rsidRDefault="003405EB" w:rsidP="003405EB">
      <w:pPr>
        <w:tabs>
          <w:tab w:val="left" w:pos="0"/>
        </w:tabs>
        <w:jc w:val="both"/>
        <w:rPr>
          <w:rFonts w:ascii="Arial" w:hAnsi="Arial" w:cs="Arial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>Связь между ступенями осуществляется через газорегуляторные пункты (ГРП, ШРП). Всего в поселении насчитывается 3 ГРП и 2 ШРП. По типу прокладки газопроводы всех категорий давления делятся на подземный и надземный. Надземный тип прокладки в основном для газопровода низкого давления</w:t>
      </w:r>
    </w:p>
    <w:p w:rsidR="003405EB" w:rsidRPr="00AC15FE" w:rsidRDefault="003405EB" w:rsidP="003405EB">
      <w:pPr>
        <w:jc w:val="center"/>
        <w:rPr>
          <w:rFonts w:ascii="Arial" w:hAnsi="Arial" w:cs="Arial"/>
          <w:b/>
        </w:rPr>
      </w:pPr>
      <w:r w:rsidRPr="00AC15FE">
        <w:rPr>
          <w:rFonts w:ascii="Arial" w:hAnsi="Arial" w:cs="Arial"/>
          <w:b/>
        </w:rPr>
        <w:t xml:space="preserve">Характеристика газопроводов на территории </w:t>
      </w:r>
    </w:p>
    <w:p w:rsidR="003405EB" w:rsidRPr="00AC15FE" w:rsidRDefault="003405EB" w:rsidP="003405EB">
      <w:pPr>
        <w:jc w:val="center"/>
        <w:rPr>
          <w:rFonts w:ascii="Arial" w:hAnsi="Arial" w:cs="Arial"/>
          <w:b/>
        </w:rPr>
      </w:pPr>
      <w:r w:rsidRPr="00AC15FE">
        <w:rPr>
          <w:rFonts w:ascii="Arial" w:hAnsi="Arial" w:cs="Arial"/>
          <w:b/>
        </w:rPr>
        <w:t>Коротоякского сельского поселения</w:t>
      </w:r>
    </w:p>
    <w:p w:rsidR="003405EB" w:rsidRPr="00AC15FE" w:rsidRDefault="003405EB" w:rsidP="003405EB">
      <w:pPr>
        <w:jc w:val="right"/>
        <w:rPr>
          <w:rFonts w:ascii="Arial" w:hAnsi="Arial" w:cs="Arial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6"/>
        <w:gridCol w:w="1488"/>
        <w:gridCol w:w="1560"/>
        <w:gridCol w:w="1766"/>
        <w:gridCol w:w="1910"/>
      </w:tblGrid>
      <w:tr w:rsidR="003405EB" w:rsidRPr="003405EB" w:rsidTr="003405EB">
        <w:trPr>
          <w:trHeight w:val="37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10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Наименование и адрес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30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Входной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28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Выходной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52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Входное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42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Выходные</w:t>
            </w:r>
          </w:p>
        </w:tc>
      </w:tr>
      <w:tr w:rsidR="003405EB" w:rsidRPr="003405EB" w:rsidTr="003405EB">
        <w:trPr>
          <w:trHeight w:val="25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6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размещения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30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диаметр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28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диаметр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38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давление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42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давления</w:t>
            </w:r>
          </w:p>
        </w:tc>
      </w:tr>
      <w:tr w:rsidR="003405EB" w:rsidRPr="003405EB" w:rsidTr="003405EB">
        <w:trPr>
          <w:trHeight w:val="307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52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кг/см2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кг/см2</w:t>
            </w:r>
          </w:p>
        </w:tc>
      </w:tr>
      <w:tr w:rsidR="003405EB" w:rsidRPr="003405EB" w:rsidTr="003405EB">
        <w:trPr>
          <w:trHeight w:val="38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480"/>
              <w:rPr>
                <w:rFonts w:ascii="Arial" w:eastAsia="Arial Unicode MS" w:hAnsi="Arial" w:cs="Arial"/>
                <w:spacing w:val="2"/>
              </w:rPr>
            </w:pPr>
            <w:r w:rsidRPr="003405EB">
              <w:rPr>
                <w:rFonts w:ascii="Arial" w:eastAsia="Arial Unicode MS" w:hAnsi="Arial" w:cs="Arial"/>
                <w:spacing w:val="2"/>
              </w:rPr>
              <w:t>ГРС «Коротояк»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426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219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55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6</w:t>
            </w:r>
          </w:p>
        </w:tc>
      </w:tr>
      <w:tr w:rsidR="003405EB" w:rsidRPr="003405EB" w:rsidTr="003405E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6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ГРП</w:t>
            </w: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 xml:space="preserve"> №1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159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3</w:t>
            </w:r>
          </w:p>
        </w:tc>
      </w:tr>
      <w:tr w:rsidR="003405EB" w:rsidRPr="003405EB" w:rsidTr="003405E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159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0,3</w:t>
            </w:r>
          </w:p>
        </w:tc>
      </w:tr>
      <w:tr w:rsidR="003405EB" w:rsidRPr="003405EB" w:rsidTr="003405EB">
        <w:trPr>
          <w:trHeight w:val="38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6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ГРП</w:t>
            </w: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 xml:space="preserve"> №2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219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0,3</w:t>
            </w:r>
          </w:p>
        </w:tc>
      </w:tr>
      <w:tr w:rsidR="003405EB" w:rsidRPr="003405EB" w:rsidTr="003405EB">
        <w:trPr>
          <w:trHeight w:val="38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6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ГРП</w:t>
            </w: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 xml:space="preserve"> №3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32,5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0,3</w:t>
            </w:r>
          </w:p>
        </w:tc>
      </w:tr>
      <w:tr w:rsidR="003405EB" w:rsidRPr="003405EB" w:rsidTr="003405EB">
        <w:trPr>
          <w:trHeight w:val="38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6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ШРП</w:t>
            </w: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 xml:space="preserve"> №1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57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0,3</w:t>
            </w:r>
          </w:p>
        </w:tc>
      </w:tr>
      <w:tr w:rsidR="003405EB" w:rsidRPr="003405EB" w:rsidTr="003405EB">
        <w:trPr>
          <w:trHeight w:val="41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6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ШРП</w:t>
            </w: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 xml:space="preserve"> №2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57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0,3</w:t>
            </w:r>
          </w:p>
        </w:tc>
      </w:tr>
    </w:tbl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•</w:t>
      </w:r>
      <w:r w:rsidRPr="003405EB">
        <w:rPr>
          <w:rFonts w:ascii="Arial" w:hAnsi="Arial" w:cs="Arial"/>
        </w:rPr>
        <w:tab/>
        <w:t>газифицированных квартир в поселении: природным газом — 1800 шт.;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•</w:t>
      </w:r>
      <w:r w:rsidRPr="003405EB">
        <w:rPr>
          <w:rFonts w:ascii="Arial" w:hAnsi="Arial" w:cs="Arial"/>
        </w:rPr>
        <w:tab/>
        <w:t>природным газом газифицировано 98 % квартир от общего количества;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•</w:t>
      </w:r>
      <w:r w:rsidRPr="003405EB">
        <w:rPr>
          <w:rFonts w:ascii="Arial" w:hAnsi="Arial" w:cs="Arial"/>
        </w:rPr>
        <w:tab/>
        <w:t>общая протяженность газопроводов составляет 57,39 км, в том числе: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высокого давления — 1,64 км;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среднего давления — 1,64 км;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низкого давления — 54,1 км;</w:t>
      </w:r>
    </w:p>
    <w:p w:rsidR="003405EB" w:rsidRPr="008A22E0" w:rsidRDefault="003405EB" w:rsidP="003405EB">
      <w:pPr>
        <w:ind w:firstLine="851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Основной объем газа, поступающий на жизнеобеспечение жилого фонда распределяется на эксплуатацию бытовых газовых приборов (газовые плиты, газовые проточные водонагреватели)</w:t>
      </w:r>
    </w:p>
    <w:p w:rsidR="003405EB" w:rsidRPr="003405EB" w:rsidRDefault="003405EB" w:rsidP="003405EB">
      <w:pPr>
        <w:suppressAutoHyphens/>
        <w:ind w:firstLine="539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 xml:space="preserve">   В системе газоснабжения сельского поселения, можно выделить следующие основные задачи:</w:t>
      </w:r>
    </w:p>
    <w:p w:rsidR="003405EB" w:rsidRPr="004807C2" w:rsidRDefault="003405EB" w:rsidP="004807C2">
      <w:pPr>
        <w:pStyle w:val="a8"/>
        <w:numPr>
          <w:ilvl w:val="0"/>
          <w:numId w:val="18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4807C2">
        <w:rPr>
          <w:rFonts w:ascii="Arial" w:hAnsi="Arial" w:cs="Arial"/>
          <w:sz w:val="24"/>
          <w:szCs w:val="24"/>
        </w:rPr>
        <w:t xml:space="preserve">подключение к газораспределительной </w:t>
      </w:r>
      <w:r w:rsidR="004807C2" w:rsidRPr="004807C2">
        <w:rPr>
          <w:rFonts w:ascii="Arial" w:hAnsi="Arial" w:cs="Arial"/>
          <w:sz w:val="24"/>
          <w:szCs w:val="24"/>
        </w:rPr>
        <w:t>системе объектов</w:t>
      </w:r>
      <w:r w:rsidRPr="004807C2">
        <w:rPr>
          <w:rFonts w:ascii="Arial" w:hAnsi="Arial" w:cs="Arial"/>
          <w:sz w:val="24"/>
          <w:szCs w:val="24"/>
        </w:rPr>
        <w:t xml:space="preserve"> нового строительства; </w:t>
      </w:r>
    </w:p>
    <w:p w:rsidR="003405EB" w:rsidRPr="004807C2" w:rsidRDefault="003405EB" w:rsidP="004807C2">
      <w:pPr>
        <w:pStyle w:val="a8"/>
        <w:numPr>
          <w:ilvl w:val="0"/>
          <w:numId w:val="18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4807C2">
        <w:rPr>
          <w:rFonts w:ascii="Arial" w:hAnsi="Arial" w:cs="Arial"/>
          <w:sz w:val="24"/>
          <w:szCs w:val="24"/>
        </w:rPr>
        <w:t>обеспечение надежности газоснабжения потребителей;</w:t>
      </w:r>
    </w:p>
    <w:p w:rsidR="003405EB" w:rsidRPr="004807C2" w:rsidRDefault="003405EB" w:rsidP="004807C2">
      <w:pPr>
        <w:pStyle w:val="a8"/>
        <w:numPr>
          <w:ilvl w:val="0"/>
          <w:numId w:val="18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4807C2">
        <w:rPr>
          <w:rFonts w:ascii="Arial" w:hAnsi="Arial" w:cs="Arial"/>
          <w:sz w:val="24"/>
          <w:szCs w:val="24"/>
        </w:rPr>
        <w:t>своевременная перекладка газовых сетей и замена оборудования;</w:t>
      </w:r>
    </w:p>
    <w:p w:rsidR="003405EB" w:rsidRPr="003405EB" w:rsidRDefault="003405EB" w:rsidP="008A22E0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Мероприятия по газификации предусматривают повышение уровня обеспеченности приборным учетом потребителей в жилищном фонде.</w:t>
      </w:r>
      <w:r w:rsidRPr="003405EB">
        <w:rPr>
          <w:rFonts w:ascii="Arial" w:hAnsi="Arial" w:cs="Arial"/>
          <w:b/>
        </w:rPr>
        <w:t xml:space="preserve"> </w:t>
      </w:r>
      <w:r w:rsidRPr="003405EB">
        <w:rPr>
          <w:rFonts w:ascii="Arial" w:hAnsi="Arial" w:cs="Arial"/>
        </w:rPr>
        <w:t>Оказать содействие в подключении домовладений к газораспределительным сетям.</w:t>
      </w:r>
    </w:p>
    <w:p w:rsidR="003405EB" w:rsidRPr="003405EB" w:rsidRDefault="003405EB" w:rsidP="003405EB">
      <w:pPr>
        <w:shd w:val="clear" w:color="auto" w:fill="FFFFFF"/>
        <w:tabs>
          <w:tab w:val="left" w:pos="1134"/>
        </w:tabs>
        <w:jc w:val="center"/>
        <w:rPr>
          <w:rFonts w:ascii="Arial" w:hAnsi="Arial" w:cs="Arial"/>
          <w:b/>
        </w:rPr>
      </w:pPr>
    </w:p>
    <w:p w:rsidR="003405EB" w:rsidRDefault="003405EB" w:rsidP="003405EB">
      <w:pPr>
        <w:shd w:val="clear" w:color="auto" w:fill="FFFFFF"/>
        <w:tabs>
          <w:tab w:val="left" w:pos="1134"/>
        </w:tabs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lastRenderedPageBreak/>
        <w:t>2.4. Характеристика сферы сбора твердых бытовых отходов.</w:t>
      </w:r>
    </w:p>
    <w:p w:rsidR="00F70E15" w:rsidRPr="003405EB" w:rsidRDefault="00F70E15" w:rsidP="003405EB">
      <w:pPr>
        <w:shd w:val="clear" w:color="auto" w:fill="FFFFFF"/>
        <w:tabs>
          <w:tab w:val="left" w:pos="1134"/>
        </w:tabs>
        <w:rPr>
          <w:rFonts w:ascii="Arial" w:hAnsi="Arial" w:cs="Arial"/>
          <w:b/>
        </w:rPr>
      </w:pPr>
    </w:p>
    <w:p w:rsidR="003405EB" w:rsidRPr="0089191D" w:rsidRDefault="003405EB" w:rsidP="003405EB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89191D">
        <w:rPr>
          <w:rFonts w:ascii="Arial" w:hAnsi="Arial" w:cs="Arial"/>
          <w:lang w:eastAsia="ar-SA"/>
        </w:rPr>
        <w:t>Большим и проблематичным вопросом на протяжении целого ряда лет является уборка и вывоз хозяйственного мусора и твердых бытовых отходов. На территории поселения с 2010 г. организован сбора и вывоза твердых бытовых отходов, а именно:</w:t>
      </w:r>
    </w:p>
    <w:p w:rsidR="003405EB" w:rsidRPr="00F47562" w:rsidRDefault="003405EB" w:rsidP="00573968">
      <w:pPr>
        <w:ind w:firstLine="708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 xml:space="preserve">- Заключен договор на вывоз и утилизацию твердых бытовых отходов </w:t>
      </w:r>
      <w:r w:rsidR="00573968" w:rsidRPr="00F47562">
        <w:rPr>
          <w:rFonts w:ascii="Arial" w:hAnsi="Arial" w:cs="Arial"/>
        </w:rPr>
        <w:t xml:space="preserve">с контейнерной площадки при въезде в с. Коротояк </w:t>
      </w:r>
      <w:r w:rsidRPr="00F47562">
        <w:rPr>
          <w:rFonts w:ascii="Arial" w:hAnsi="Arial" w:cs="Arial"/>
        </w:rPr>
        <w:t>с МУП «Острогожский комбинат по благоустройству» по вывозу ТБО.</w:t>
      </w:r>
    </w:p>
    <w:p w:rsidR="00247FD2" w:rsidRPr="00F47562" w:rsidRDefault="00247FD2" w:rsidP="00573968">
      <w:pPr>
        <w:ind w:firstLine="708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>- На территории Коротоякского сельского поселения с 1 августа 2017 года Острогожским Комбинатом по благоустройству производится организованный сбор и вывоз бытовых отходов от населения согласно графика.</w:t>
      </w:r>
    </w:p>
    <w:p w:rsidR="003405EB" w:rsidRPr="003405EB" w:rsidRDefault="003405EB" w:rsidP="003405EB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С целью обеспечения санитарно-эпидемиологического благополучия населения Коротоякского сельского поселения, необходима рекультивация территорий, на которой ранее располагались несанкционированные свалки.</w:t>
      </w:r>
    </w:p>
    <w:p w:rsidR="003405EB" w:rsidRPr="003405EB" w:rsidRDefault="003405EB" w:rsidP="003405EB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Осуществлять увеличение процента охвата населения услугами по сбору и вывозу бытовых отходов и мусора до 100%, с дальнейшей утилизацией мусора на полигон промышленных и бытовых отходов.</w:t>
      </w:r>
    </w:p>
    <w:p w:rsidR="003405EB" w:rsidRPr="003405EB" w:rsidRDefault="003405EB" w:rsidP="003405EB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Необходимо Строительство в Коротоякском сельском поселении десяти контейнерных площадок для сбора и временного накопления отходов, с установкой контейнеров емкостью 30 м3, оснащенных системой «</w:t>
      </w:r>
      <w:proofErr w:type="spellStart"/>
      <w:r w:rsidRPr="003405EB">
        <w:rPr>
          <w:rFonts w:ascii="Arial" w:hAnsi="Arial" w:cs="Arial"/>
        </w:rPr>
        <w:t>Мультилифт</w:t>
      </w:r>
      <w:proofErr w:type="spellEnd"/>
      <w:r w:rsidRPr="003405EB">
        <w:rPr>
          <w:rFonts w:ascii="Arial" w:hAnsi="Arial" w:cs="Arial"/>
        </w:rPr>
        <w:t>» с последующим вывозом на полигон ТБО Острогожского муниципального района.</w:t>
      </w:r>
    </w:p>
    <w:p w:rsidR="003405EB" w:rsidRPr="003405EB" w:rsidRDefault="003405EB" w:rsidP="003405EB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Выявление всех несанкционированных свалок и их рекультивация.</w:t>
      </w:r>
    </w:p>
    <w:p w:rsidR="003405EB" w:rsidRPr="003405EB" w:rsidRDefault="003405EB" w:rsidP="003405EB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Заключение договоров на сдачу вторичного сырья на дальнейшую переработку за пределами населенного пункта.</w:t>
      </w:r>
    </w:p>
    <w:p w:rsidR="003405EB" w:rsidRPr="00F47562" w:rsidRDefault="003405EB" w:rsidP="003405EB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b/>
        </w:rPr>
      </w:pPr>
    </w:p>
    <w:p w:rsidR="003405EB" w:rsidRDefault="00F47562" w:rsidP="003405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2.5. </w:t>
      </w:r>
      <w:r w:rsidR="003405EB" w:rsidRPr="003405EB">
        <w:rPr>
          <w:rFonts w:ascii="Arial" w:hAnsi="Arial" w:cs="Arial"/>
          <w:b/>
        </w:rPr>
        <w:t>Характеристика системы электроснабжения.</w:t>
      </w:r>
    </w:p>
    <w:p w:rsidR="00F057E2" w:rsidRPr="003405EB" w:rsidRDefault="00F057E2" w:rsidP="003405EB">
      <w:pPr>
        <w:rPr>
          <w:rFonts w:ascii="Arial" w:hAnsi="Arial" w:cs="Arial"/>
          <w:b/>
        </w:rPr>
      </w:pPr>
    </w:p>
    <w:p w:rsidR="003405EB" w:rsidRPr="003405EB" w:rsidRDefault="003405EB" w:rsidP="00C54C1D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Электроснабжение потребителей Коротоякского сельского поселения осуществляется по распределительным линиям ВЛ 10 </w:t>
      </w:r>
      <w:proofErr w:type="spellStart"/>
      <w:r w:rsidRPr="003405EB">
        <w:rPr>
          <w:rFonts w:ascii="Arial" w:hAnsi="Arial" w:cs="Arial"/>
        </w:rPr>
        <w:t>кВ</w:t>
      </w:r>
      <w:proofErr w:type="spellEnd"/>
      <w:r w:rsidRPr="003405EB">
        <w:rPr>
          <w:rFonts w:ascii="Arial" w:hAnsi="Arial" w:cs="Arial"/>
        </w:rPr>
        <w:t xml:space="preserve"> от электроподстанции, обслуживаемой ПАО «МРСК-Центра» (филиал ПАО «МРСК Центра «Воронежэнерго»). 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Через поселение проходят ВЛ 330 </w:t>
      </w:r>
      <w:proofErr w:type="spellStart"/>
      <w:r w:rsidRPr="003405EB">
        <w:rPr>
          <w:rFonts w:ascii="Arial" w:hAnsi="Arial" w:cs="Arial"/>
        </w:rPr>
        <w:t>кВ</w:t>
      </w:r>
      <w:proofErr w:type="spellEnd"/>
      <w:r w:rsidRPr="003405EB">
        <w:rPr>
          <w:rFonts w:ascii="Arial" w:hAnsi="Arial" w:cs="Arial"/>
        </w:rPr>
        <w:t xml:space="preserve"> «Валуйки – Лиски»; 3 линии ВЛ 110 </w:t>
      </w:r>
      <w:proofErr w:type="spellStart"/>
      <w:r w:rsidRPr="003405EB">
        <w:rPr>
          <w:rFonts w:ascii="Arial" w:hAnsi="Arial" w:cs="Arial"/>
        </w:rPr>
        <w:t>кВ</w:t>
      </w:r>
      <w:proofErr w:type="spellEnd"/>
      <w:r w:rsidRPr="003405EB">
        <w:rPr>
          <w:rFonts w:ascii="Arial" w:hAnsi="Arial" w:cs="Arial"/>
        </w:rPr>
        <w:t xml:space="preserve">: «Острогожск – Краснолипье», «Острогожск – Коротояк» и «Коротояк – Лиски»; а также ВЛ 35 </w:t>
      </w:r>
      <w:proofErr w:type="spellStart"/>
      <w:r w:rsidRPr="003405EB">
        <w:rPr>
          <w:rFonts w:ascii="Arial" w:hAnsi="Arial" w:cs="Arial"/>
        </w:rPr>
        <w:t>кВ</w:t>
      </w:r>
      <w:proofErr w:type="spellEnd"/>
      <w:r w:rsidRPr="003405EB">
        <w:rPr>
          <w:rFonts w:ascii="Arial" w:hAnsi="Arial" w:cs="Arial"/>
        </w:rPr>
        <w:t xml:space="preserve"> «Коротояк – Болдыревка».</w:t>
      </w:r>
    </w:p>
    <w:p w:rsidR="003405EB" w:rsidRPr="003405EB" w:rsidRDefault="003405EB" w:rsidP="002B3D3B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Распределение электроэнергии по потребителям поселения осуществляется через понижающие трансформаторные подстанции (в количестве 29 </w:t>
      </w:r>
      <w:proofErr w:type="spellStart"/>
      <w:r w:rsidRPr="003405EB">
        <w:rPr>
          <w:rFonts w:ascii="Arial" w:hAnsi="Arial" w:cs="Arial"/>
        </w:rPr>
        <w:t>шт</w:t>
      </w:r>
      <w:proofErr w:type="spellEnd"/>
      <w:r w:rsidRPr="003405EB">
        <w:rPr>
          <w:rFonts w:ascii="Arial" w:hAnsi="Arial" w:cs="Arial"/>
        </w:rPr>
        <w:t xml:space="preserve">, присоединенной мощностью – 4108 </w:t>
      </w:r>
      <w:proofErr w:type="spellStart"/>
      <w:r w:rsidRPr="003405EB">
        <w:rPr>
          <w:rFonts w:ascii="Arial" w:hAnsi="Arial" w:cs="Arial"/>
        </w:rPr>
        <w:t>кВа</w:t>
      </w:r>
      <w:proofErr w:type="spellEnd"/>
      <w:r w:rsidRPr="003405EB">
        <w:rPr>
          <w:rFonts w:ascii="Arial" w:hAnsi="Arial" w:cs="Arial"/>
        </w:rPr>
        <w:t>)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Оборудование на подстанции находится в удовлетворительном состоянии.</w:t>
      </w:r>
    </w:p>
    <w:p w:rsidR="003405EB" w:rsidRPr="003405EB" w:rsidRDefault="003405EB" w:rsidP="003A5C7E">
      <w:pPr>
        <w:tabs>
          <w:tab w:val="left" w:pos="1418"/>
        </w:tabs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 настоящее время необходима реконструкция электрических сетей.</w:t>
      </w:r>
    </w:p>
    <w:p w:rsidR="003405EB" w:rsidRPr="003405EB" w:rsidRDefault="003405EB" w:rsidP="00FC21C2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Приборами учета электрической энергии обеспечены практически все потребители. Внедрение автоматизированной системы коммерческого учета электроэнергии.</w:t>
      </w:r>
    </w:p>
    <w:p w:rsidR="003405EB" w:rsidRPr="003405EB" w:rsidRDefault="003405EB" w:rsidP="00FC21C2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 xml:space="preserve">Нормы потребления жилищно-коммунального сектора включая расход электроэнергии на жилые и общественные здания, предприятия коммунально-бытового обслуживания, наружного освещение, системы водоснабжения, водоотведения. </w:t>
      </w:r>
    </w:p>
    <w:p w:rsidR="003405EB" w:rsidRPr="003405EB" w:rsidRDefault="003405EB" w:rsidP="003405EB">
      <w:pPr>
        <w:ind w:firstLine="851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 результате анализа существующего положения электросетевого хозяйства Коротоякского сельского поселения были выявлены следующие проблемы:</w:t>
      </w:r>
    </w:p>
    <w:p w:rsidR="003405EB" w:rsidRPr="003405EB" w:rsidRDefault="003405EB" w:rsidP="003405EB">
      <w:pPr>
        <w:numPr>
          <w:ilvl w:val="0"/>
          <w:numId w:val="5"/>
        </w:numPr>
        <w:tabs>
          <w:tab w:val="left" w:pos="851"/>
        </w:tabs>
        <w:suppressAutoHyphens/>
        <w:ind w:left="1418" w:hanging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Необходима реконструкция электрических сетей </w:t>
      </w:r>
    </w:p>
    <w:p w:rsidR="003405EB" w:rsidRPr="003405EB" w:rsidRDefault="003405EB" w:rsidP="003405EB">
      <w:pPr>
        <w:numPr>
          <w:ilvl w:val="0"/>
          <w:numId w:val="5"/>
        </w:numPr>
        <w:tabs>
          <w:tab w:val="left" w:pos="851"/>
        </w:tabs>
        <w:suppressAutoHyphens/>
        <w:ind w:left="1418" w:hanging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lastRenderedPageBreak/>
        <w:t>Замена существующих КТП;</w:t>
      </w:r>
    </w:p>
    <w:p w:rsidR="003405EB" w:rsidRPr="00E317A3" w:rsidRDefault="003405EB" w:rsidP="003405EB">
      <w:pPr>
        <w:numPr>
          <w:ilvl w:val="0"/>
          <w:numId w:val="9"/>
        </w:numPr>
        <w:shd w:val="clear" w:color="auto" w:fill="FFFFFF"/>
        <w:tabs>
          <w:tab w:val="left" w:pos="1418"/>
        </w:tabs>
        <w:suppressAutoHyphens/>
        <w:ind w:left="1276" w:hanging="425"/>
        <w:rPr>
          <w:rFonts w:ascii="Arial" w:hAnsi="Arial" w:cs="Arial"/>
          <w:b/>
          <w:bCs/>
        </w:rPr>
      </w:pPr>
      <w:r w:rsidRPr="003405EB">
        <w:rPr>
          <w:rFonts w:ascii="Arial" w:hAnsi="Arial" w:cs="Arial"/>
        </w:rPr>
        <w:t>Модернизация автоматики уличного освещения.</w:t>
      </w:r>
    </w:p>
    <w:p w:rsidR="008129BB" w:rsidRPr="00F47562" w:rsidRDefault="00E317A3" w:rsidP="00F47562">
      <w:pPr>
        <w:shd w:val="clear" w:color="auto" w:fill="FFFFFF"/>
        <w:tabs>
          <w:tab w:val="left" w:pos="1418"/>
        </w:tabs>
        <w:suppressAutoHyphens/>
        <w:ind w:firstLine="709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>В</w:t>
      </w:r>
      <w:r w:rsidR="00A702F1" w:rsidRPr="00F47562">
        <w:rPr>
          <w:rFonts w:ascii="Arial" w:hAnsi="Arial" w:cs="Arial"/>
        </w:rPr>
        <w:t>о 2 полугодии</w:t>
      </w:r>
      <w:r w:rsidRPr="00F47562">
        <w:rPr>
          <w:rFonts w:ascii="Arial" w:hAnsi="Arial" w:cs="Arial"/>
        </w:rPr>
        <w:t xml:space="preserve"> </w:t>
      </w:r>
      <w:r w:rsidR="00A702F1" w:rsidRPr="00F47562">
        <w:rPr>
          <w:rFonts w:ascii="Arial" w:hAnsi="Arial" w:cs="Arial"/>
        </w:rPr>
        <w:t xml:space="preserve">2019 запланированы работы по замене </w:t>
      </w:r>
      <w:r w:rsidR="001D69B8" w:rsidRPr="00F47562">
        <w:rPr>
          <w:rFonts w:ascii="Arial" w:hAnsi="Arial" w:cs="Arial"/>
        </w:rPr>
        <w:t xml:space="preserve">счетчиков </w:t>
      </w:r>
      <w:r w:rsidR="00A702F1" w:rsidRPr="00F47562">
        <w:rPr>
          <w:rFonts w:ascii="Arial" w:hAnsi="Arial" w:cs="Arial"/>
        </w:rPr>
        <w:t xml:space="preserve">электроэнергии в жилых </w:t>
      </w:r>
      <w:r w:rsidR="008129BB" w:rsidRPr="00F47562">
        <w:rPr>
          <w:rFonts w:ascii="Arial" w:hAnsi="Arial" w:cs="Arial"/>
        </w:rPr>
        <w:t xml:space="preserve">домах, </w:t>
      </w:r>
      <w:r w:rsidR="003F0C94" w:rsidRPr="00F47562">
        <w:rPr>
          <w:rFonts w:ascii="Arial" w:hAnsi="Arial" w:cs="Arial"/>
        </w:rPr>
        <w:t>на участке,</w:t>
      </w:r>
      <w:r w:rsidR="008129BB" w:rsidRPr="00F47562">
        <w:rPr>
          <w:rFonts w:ascii="Arial" w:hAnsi="Arial" w:cs="Arial"/>
        </w:rPr>
        <w:t xml:space="preserve"> обслуживаемом </w:t>
      </w:r>
      <w:proofErr w:type="spellStart"/>
      <w:r w:rsidR="008129BB" w:rsidRPr="00F47562">
        <w:rPr>
          <w:rFonts w:ascii="Arial" w:hAnsi="Arial" w:cs="Arial"/>
        </w:rPr>
        <w:t>Горсетью</w:t>
      </w:r>
      <w:proofErr w:type="spellEnd"/>
      <w:r w:rsidR="00A702F1" w:rsidRPr="00F47562">
        <w:rPr>
          <w:rFonts w:ascii="Arial" w:hAnsi="Arial" w:cs="Arial"/>
        </w:rPr>
        <w:t xml:space="preserve"> на новые, вынос и установка их на фасадах домов или на столбах. Это позволит</w:t>
      </w:r>
      <w:r w:rsidR="008129BB" w:rsidRPr="00F47562">
        <w:rPr>
          <w:rFonts w:ascii="Arial" w:hAnsi="Arial" w:cs="Arial"/>
        </w:rPr>
        <w:t xml:space="preserve"> сотрудникам организации иметь возможность беспрепятственного доступа к электросчетчику с целью его осмотра, проверки оборудования и снятий показаний</w:t>
      </w:r>
      <w:r w:rsidR="00FD5B06" w:rsidRPr="00F47562">
        <w:rPr>
          <w:rFonts w:ascii="Arial" w:hAnsi="Arial" w:cs="Arial"/>
        </w:rPr>
        <w:t>.</w:t>
      </w:r>
    </w:p>
    <w:p w:rsidR="003405EB" w:rsidRPr="00F47562" w:rsidRDefault="003405EB" w:rsidP="003405EB">
      <w:pPr>
        <w:autoSpaceDE w:val="0"/>
        <w:autoSpaceDN w:val="0"/>
        <w:adjustRightInd w:val="0"/>
        <w:ind w:left="390"/>
        <w:rPr>
          <w:rFonts w:ascii="Arial" w:eastAsia="Arial" w:hAnsi="Arial" w:cs="Arial"/>
          <w:b/>
          <w:lang w:eastAsia="ar-SA"/>
        </w:rPr>
      </w:pPr>
    </w:p>
    <w:p w:rsidR="003405EB" w:rsidRPr="003405EB" w:rsidRDefault="003405EB" w:rsidP="003405EB">
      <w:pPr>
        <w:autoSpaceDE w:val="0"/>
        <w:autoSpaceDN w:val="0"/>
        <w:adjustRightInd w:val="0"/>
        <w:ind w:left="390"/>
        <w:jc w:val="center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>3. План развития поселения план прогнозируемой застройки и прогнозируемый спрос на коммунальные ресурсы на период действия генерального плана.</w:t>
      </w:r>
    </w:p>
    <w:p w:rsidR="003405EB" w:rsidRPr="003405EB" w:rsidRDefault="003405EB" w:rsidP="003405EB">
      <w:pPr>
        <w:suppressAutoHyphens/>
        <w:ind w:firstLine="540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 xml:space="preserve">Наряду с прогнозами территориального развития поселения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комплекса. Во-первых, объемы потребления должны быть обеспечены соответствующими производственными мощностями организаций коммунального комплекса. Системы коммунальной инфраструктуры должны обеспечивать снабжение потребителей товарами и услугами в соответствии с требованиями к их качеству, в том числе круглосуточное и бесперебойное снабжение. Во-вторых, прогнозные объемы потребления товаров и услуг должны учитываться при расчете надбавок к тарифам, которые являются одним из основных источников финансирования инвестиционных программ организаций коммунального комплекса. </w:t>
      </w:r>
    </w:p>
    <w:p w:rsidR="003405EB" w:rsidRPr="003405EB" w:rsidRDefault="003405EB" w:rsidP="003405EB">
      <w:pPr>
        <w:suppressAutoHyphens/>
        <w:ind w:firstLine="540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Совокупное потребление коммунальных услуг определяется как сумма потребления услуг по всем категориям потребителей. Оценка совокупного потребления для целей программы комплексного развития проводится по трем основным категориям:</w:t>
      </w:r>
    </w:p>
    <w:p w:rsidR="003405EB" w:rsidRPr="003405EB" w:rsidRDefault="003405EB" w:rsidP="003405EB">
      <w:pPr>
        <w:numPr>
          <w:ilvl w:val="0"/>
          <w:numId w:val="2"/>
        </w:numPr>
        <w:suppressAutoHyphens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население;</w:t>
      </w:r>
    </w:p>
    <w:p w:rsidR="003405EB" w:rsidRPr="003405EB" w:rsidRDefault="003405EB" w:rsidP="003405EB">
      <w:pPr>
        <w:numPr>
          <w:ilvl w:val="0"/>
          <w:numId w:val="2"/>
        </w:numPr>
        <w:suppressAutoHyphens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бюджетные учреждения;</w:t>
      </w:r>
    </w:p>
    <w:p w:rsidR="003405EB" w:rsidRPr="003405EB" w:rsidRDefault="003405EB" w:rsidP="003405EB">
      <w:pPr>
        <w:numPr>
          <w:ilvl w:val="0"/>
          <w:numId w:val="2"/>
        </w:numPr>
        <w:suppressAutoHyphens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прочие предприятия и организации.</w:t>
      </w:r>
    </w:p>
    <w:p w:rsidR="003405EB" w:rsidRPr="003405EB" w:rsidRDefault="003405EB" w:rsidP="003405EB">
      <w:pPr>
        <w:shd w:val="clear" w:color="auto" w:fill="FFFFFF"/>
        <w:ind w:left="735"/>
        <w:jc w:val="center"/>
        <w:rPr>
          <w:rFonts w:ascii="Arial" w:hAnsi="Arial" w:cs="Arial"/>
          <w:b/>
          <w:bCs/>
        </w:rPr>
      </w:pPr>
    </w:p>
    <w:p w:rsidR="003405EB" w:rsidRPr="003405EB" w:rsidRDefault="003405EB" w:rsidP="003405EB">
      <w:pPr>
        <w:shd w:val="clear" w:color="auto" w:fill="FFFFFF"/>
        <w:ind w:left="390"/>
        <w:jc w:val="center"/>
        <w:rPr>
          <w:rFonts w:ascii="Arial" w:hAnsi="Arial" w:cs="Arial"/>
          <w:b/>
          <w:bCs/>
        </w:rPr>
      </w:pPr>
      <w:r w:rsidRPr="003405EB">
        <w:rPr>
          <w:rFonts w:ascii="Arial" w:hAnsi="Arial" w:cs="Arial"/>
          <w:b/>
          <w:bCs/>
        </w:rPr>
        <w:t xml:space="preserve">4. Перечень мероприятий и целевых показателей. </w:t>
      </w:r>
    </w:p>
    <w:p w:rsidR="003405EB" w:rsidRPr="003405EB" w:rsidRDefault="003405EB" w:rsidP="003405EB">
      <w:pPr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</w:p>
    <w:p w:rsidR="003405EB" w:rsidRPr="003405EB" w:rsidRDefault="003405EB" w:rsidP="003405EB">
      <w:pPr>
        <w:shd w:val="clear" w:color="auto" w:fill="FFFFFF"/>
        <w:jc w:val="both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>4.1. Показатели перспективной обеспеченности и потребности застройки поселения на основании выданных разрешений на строительство объектов капитального строительства, технических условий на подключение (технологическое присоединение) объектов капитального строительства к системам коммунальной инфраструктуры, планируемых сроков реализации застройки в соответствии с генеральным планом поселения.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Программа комплексного развития систем коммунальной инфраструктуры Коротоякского сельского поселения на 2017-2027 годы направлена на: </w:t>
      </w:r>
    </w:p>
    <w:p w:rsidR="003405EB" w:rsidRPr="003405EB" w:rsidRDefault="003405EB" w:rsidP="003405EB">
      <w:pPr>
        <w:numPr>
          <w:ilvl w:val="0"/>
          <w:numId w:val="9"/>
        </w:numPr>
        <w:suppressAutoHyphens/>
        <w:autoSpaceDE w:val="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 xml:space="preserve">снижение уровня износа, повышение качества предоставляемых коммунальных услуг, </w:t>
      </w:r>
    </w:p>
    <w:p w:rsidR="003405EB" w:rsidRPr="003405EB" w:rsidRDefault="003405EB" w:rsidP="003405EB">
      <w:pPr>
        <w:numPr>
          <w:ilvl w:val="0"/>
          <w:numId w:val="9"/>
        </w:numPr>
        <w:suppressAutoHyphens/>
        <w:autoSpaceDE w:val="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>улучшение экологической ситуации.</w:t>
      </w:r>
    </w:p>
    <w:p w:rsidR="003405EB" w:rsidRPr="003405EB" w:rsidRDefault="003405EB" w:rsidP="003405EB">
      <w:pPr>
        <w:numPr>
          <w:ilvl w:val="0"/>
          <w:numId w:val="9"/>
        </w:numPr>
        <w:shd w:val="clear" w:color="auto" w:fill="FFFFFF"/>
        <w:suppressAutoHyphens/>
        <w:jc w:val="both"/>
        <w:rPr>
          <w:rFonts w:ascii="Arial" w:hAnsi="Arial" w:cs="Arial"/>
          <w:b/>
        </w:rPr>
      </w:pPr>
      <w:r w:rsidRPr="003405EB">
        <w:rPr>
          <w:rFonts w:ascii="Arial" w:hAnsi="Arial" w:cs="Arial"/>
        </w:rPr>
        <w:t xml:space="preserve">привлечение средств бюджетных и внебюджетных источников для модернизации объектов коммунальной инфраструктуры, </w:t>
      </w:r>
    </w:p>
    <w:p w:rsidR="003405EB" w:rsidRPr="003405EB" w:rsidRDefault="003405EB" w:rsidP="003405EB">
      <w:pPr>
        <w:numPr>
          <w:ilvl w:val="0"/>
          <w:numId w:val="9"/>
        </w:numPr>
        <w:shd w:val="clear" w:color="auto" w:fill="FFFFFF"/>
        <w:suppressAutoHyphens/>
        <w:jc w:val="both"/>
        <w:rPr>
          <w:rFonts w:ascii="Arial" w:hAnsi="Arial" w:cs="Arial"/>
          <w:b/>
        </w:rPr>
      </w:pPr>
      <w:r w:rsidRPr="003405EB">
        <w:rPr>
          <w:rFonts w:ascii="Arial" w:hAnsi="Arial" w:cs="Arial"/>
        </w:rPr>
        <w:t>сдерживание темпов роста тарифов на коммунальные услуги.</w:t>
      </w:r>
    </w:p>
    <w:p w:rsidR="003405EB" w:rsidRPr="003405EB" w:rsidRDefault="003405EB" w:rsidP="003405EB">
      <w:pPr>
        <w:autoSpaceDE w:val="0"/>
        <w:ind w:firstLine="720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На территории Коротоякского сельского поселения предоставлением услуг в сфере жилищно-коммунального хозяйства занимаются 5 организаций, а именно: ООО «Газпром </w:t>
      </w:r>
      <w:proofErr w:type="spellStart"/>
      <w:r w:rsidRPr="003405EB">
        <w:rPr>
          <w:rFonts w:ascii="Arial" w:hAnsi="Arial" w:cs="Arial"/>
        </w:rPr>
        <w:t>межрегионгаз</w:t>
      </w:r>
      <w:proofErr w:type="spellEnd"/>
      <w:r w:rsidRPr="003405EB">
        <w:rPr>
          <w:rFonts w:ascii="Arial" w:hAnsi="Arial" w:cs="Arial"/>
        </w:rPr>
        <w:t xml:space="preserve"> Воронеж», ПАО «МРСК-Центра» (филиал ПАО «МРСК </w:t>
      </w:r>
      <w:r w:rsidRPr="003405EB">
        <w:rPr>
          <w:rFonts w:ascii="Arial" w:hAnsi="Arial" w:cs="Arial"/>
        </w:rPr>
        <w:lastRenderedPageBreak/>
        <w:t>Центра «Воронежэнерго»), МУП «</w:t>
      </w:r>
      <w:proofErr w:type="spellStart"/>
      <w:r w:rsidRPr="003405EB">
        <w:rPr>
          <w:rFonts w:ascii="Arial" w:hAnsi="Arial" w:cs="Arial"/>
        </w:rPr>
        <w:t>Острогожская</w:t>
      </w:r>
      <w:proofErr w:type="spellEnd"/>
      <w:r w:rsidRPr="003405EB">
        <w:rPr>
          <w:rFonts w:ascii="Arial" w:hAnsi="Arial" w:cs="Arial"/>
        </w:rPr>
        <w:t xml:space="preserve"> </w:t>
      </w:r>
      <w:proofErr w:type="spellStart"/>
      <w:r w:rsidRPr="003405EB">
        <w:rPr>
          <w:rFonts w:ascii="Arial" w:hAnsi="Arial" w:cs="Arial"/>
        </w:rPr>
        <w:t>горэлектросеть</w:t>
      </w:r>
      <w:proofErr w:type="spellEnd"/>
      <w:r w:rsidRPr="003405EB">
        <w:rPr>
          <w:rFonts w:ascii="Arial" w:hAnsi="Arial" w:cs="Arial"/>
        </w:rPr>
        <w:t>», МУП «Коротояккоммунхоз» ТСЖ «Коротоякское».</w:t>
      </w:r>
    </w:p>
    <w:p w:rsidR="003405EB" w:rsidRPr="003405EB" w:rsidRDefault="003405EB" w:rsidP="003405EB">
      <w:pPr>
        <w:autoSpaceDE w:val="0"/>
        <w:ind w:firstLine="720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поселения, низким качеством предоставления коммунальных услуг, неэффективным использованием природных ресурсов.</w:t>
      </w:r>
    </w:p>
    <w:p w:rsidR="003405EB" w:rsidRPr="003405EB" w:rsidRDefault="003405EB" w:rsidP="003405EB">
      <w:pPr>
        <w:autoSpaceDE w:val="0"/>
        <w:ind w:firstLine="720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Причинами возникновения проблем является: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- высокий процент изношенности коммунальной инфраструктуры, 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- неудовлетворительное техническое состояние жилищного фонда.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Следствием износа объектов ЖКХ является качество предоставляемых коммунальных услуг, не соответствующее запросам потребителей. А в связи с</w:t>
      </w:r>
      <w:r w:rsidRPr="003405EB">
        <w:rPr>
          <w:rFonts w:ascii="Arial" w:hAnsi="Arial" w:cs="Arial"/>
          <w:iCs/>
        </w:rPr>
        <w:t xml:space="preserve"> наличием потерь в системах водоснабжения и других непроизводительных расходов сохраняется высокий уровень затрат предприятий ЖКХ, что в целом негативно сказывается на финансовых результатах их хозяйственной деятельности.</w:t>
      </w:r>
    </w:p>
    <w:p w:rsidR="003405EB" w:rsidRPr="003405EB" w:rsidRDefault="003405EB" w:rsidP="003405EB">
      <w:pPr>
        <w:shd w:val="clear" w:color="auto" w:fill="FFFFFF"/>
        <w:ind w:firstLine="708"/>
        <w:jc w:val="right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59"/>
        <w:gridCol w:w="3119"/>
      </w:tblGrid>
      <w:tr w:rsidR="003405EB" w:rsidRPr="003405EB" w:rsidTr="003405EB">
        <w:trPr>
          <w:trHeight w:val="5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 xml:space="preserve">Ед. </w:t>
            </w:r>
          </w:p>
          <w:p w:rsidR="003405EB" w:rsidRPr="003405EB" w:rsidRDefault="003405EB" w:rsidP="003405EB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>измерения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>Значение показателя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>Общая площадь жилого фонда: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тыс.м2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6B3F02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47562">
              <w:rPr>
                <w:rFonts w:ascii="Arial" w:hAnsi="Arial" w:cs="Arial"/>
                <w:b/>
              </w:rPr>
              <w:t>106,9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  <w:b/>
                <w:bCs/>
              </w:rPr>
              <w:t xml:space="preserve"> </w:t>
            </w:r>
            <w:r w:rsidRPr="003405EB">
              <w:rPr>
                <w:rFonts w:ascii="Arial" w:hAnsi="Arial" w:cs="Arial"/>
                <w:bCs/>
              </w:rPr>
              <w:t>в том числе</w:t>
            </w:r>
            <w:r w:rsidRPr="003405EB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Муниципальный жилищный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0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>МКД</w:t>
            </w:r>
            <w:r w:rsidRPr="003405EB">
              <w:rPr>
                <w:rFonts w:ascii="Arial" w:hAnsi="Arial" w:cs="Arial"/>
                <w:bCs/>
              </w:rPr>
              <w:t xml:space="preserve"> (многоквартирные жилые дома)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6,0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 xml:space="preserve"> </w:t>
            </w:r>
            <w:r w:rsidRPr="003405EB">
              <w:rPr>
                <w:rFonts w:ascii="Arial" w:hAnsi="Arial" w:cs="Arial"/>
                <w:bCs/>
              </w:rPr>
              <w:t>из них в управлении: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 xml:space="preserve"> УК (управляющая компания)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0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Управление ТСЖ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0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Непосредственное управление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6,0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МКД не выбравшие способ 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0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Индивидуально-определенные жилые дома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97,42</w:t>
            </w:r>
          </w:p>
        </w:tc>
      </w:tr>
      <w:tr w:rsidR="003405EB" w:rsidRPr="003405EB" w:rsidTr="003405EB">
        <w:trPr>
          <w:trHeight w:val="308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jc w:val="center"/>
              <w:rPr>
                <w:rFonts w:ascii="Arial" w:hAnsi="Arial" w:cs="Arial"/>
                <w:b/>
              </w:rPr>
            </w:pPr>
            <w:r w:rsidRPr="00F47562">
              <w:rPr>
                <w:rFonts w:ascii="Arial" w:hAnsi="Arial" w:cs="Arial"/>
                <w:b/>
              </w:rPr>
              <w:t>Водоснабжение</w:t>
            </w:r>
          </w:p>
        </w:tc>
      </w:tr>
      <w:tr w:rsidR="003405EB" w:rsidRPr="003405EB" w:rsidTr="003405EB">
        <w:trPr>
          <w:trHeight w:val="33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 xml:space="preserve">Скважины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65127D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13</w:t>
            </w:r>
          </w:p>
        </w:tc>
      </w:tr>
      <w:tr w:rsidR="003405EB" w:rsidRPr="003405EB" w:rsidTr="003405EB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из них </w:t>
            </w:r>
            <w:r w:rsidR="001261A7" w:rsidRPr="003405EB">
              <w:rPr>
                <w:rFonts w:ascii="Arial" w:hAnsi="Arial" w:cs="Arial"/>
              </w:rPr>
              <w:t>обслуживают жилищный</w:t>
            </w:r>
            <w:r w:rsidRPr="003405EB">
              <w:rPr>
                <w:rFonts w:ascii="Arial" w:hAnsi="Arial" w:cs="Arial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65127D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13</w:t>
            </w:r>
          </w:p>
        </w:tc>
      </w:tr>
      <w:tr w:rsidR="003405EB" w:rsidRPr="003405EB" w:rsidTr="003405EB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средняя производительность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м3/</w:t>
            </w:r>
            <w:proofErr w:type="spellStart"/>
            <w:r w:rsidRPr="003405EB">
              <w:rPr>
                <w:rFonts w:ascii="Arial" w:hAnsi="Arial" w:cs="Arial"/>
              </w:rPr>
              <w:t>сут</w:t>
            </w:r>
            <w:proofErr w:type="spellEnd"/>
            <w:r w:rsidRPr="003405EB"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2640</w:t>
            </w:r>
          </w:p>
        </w:tc>
      </w:tr>
      <w:tr w:rsidR="003405EB" w:rsidRPr="003405EB" w:rsidTr="003405EB">
        <w:trPr>
          <w:trHeight w:val="33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 xml:space="preserve">Водопроводы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единиц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3405EB" w:rsidRPr="003405EB" w:rsidTr="003405EB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Протяженность сетей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км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24255F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66</w:t>
            </w:r>
          </w:p>
        </w:tc>
      </w:tr>
      <w:tr w:rsidR="003405EB" w:rsidRPr="003405EB" w:rsidTr="003405EB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из них </w:t>
            </w:r>
            <w:r w:rsidR="001261A7" w:rsidRPr="003405EB">
              <w:rPr>
                <w:rFonts w:ascii="Arial" w:hAnsi="Arial" w:cs="Arial"/>
              </w:rPr>
              <w:t>обслуживают жилищный</w:t>
            </w:r>
            <w:r w:rsidRPr="003405EB">
              <w:rPr>
                <w:rFonts w:ascii="Arial" w:hAnsi="Arial" w:cs="Arial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  <w:lang w:val="en-US"/>
              </w:rPr>
              <w:t>7</w:t>
            </w:r>
            <w:r w:rsidRPr="00F47562">
              <w:rPr>
                <w:rFonts w:ascii="Arial" w:hAnsi="Arial" w:cs="Arial"/>
              </w:rPr>
              <w:t>0</w:t>
            </w:r>
          </w:p>
        </w:tc>
      </w:tr>
      <w:tr w:rsidR="003405EB" w:rsidRPr="003405EB" w:rsidTr="003405EB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 xml:space="preserve">Количество </w:t>
            </w:r>
            <w:r w:rsidR="001261A7" w:rsidRPr="003405EB">
              <w:rPr>
                <w:rFonts w:ascii="Arial" w:hAnsi="Arial" w:cs="Arial"/>
                <w:bCs/>
              </w:rPr>
              <w:t>населенных пунктов,</w:t>
            </w:r>
            <w:r w:rsidRPr="003405EB">
              <w:rPr>
                <w:rFonts w:ascii="Arial" w:hAnsi="Arial" w:cs="Arial"/>
                <w:b/>
                <w:bCs/>
              </w:rPr>
              <w:t xml:space="preserve"> </w:t>
            </w:r>
            <w:r w:rsidRPr="003405EB">
              <w:rPr>
                <w:rFonts w:ascii="Arial" w:hAnsi="Arial" w:cs="Arial"/>
                <w:bCs/>
              </w:rPr>
              <w:t>обеспеченных водоснабжением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F47562">
              <w:rPr>
                <w:rFonts w:ascii="Arial" w:hAnsi="Arial" w:cs="Arial"/>
                <w:lang w:val="en-US"/>
              </w:rPr>
              <w:t>3</w:t>
            </w:r>
          </w:p>
        </w:tc>
      </w:tr>
      <w:tr w:rsidR="003405EB" w:rsidRPr="003405EB" w:rsidTr="003405EB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47562">
              <w:rPr>
                <w:rFonts w:ascii="Arial" w:hAnsi="Arial" w:cs="Arial"/>
                <w:b/>
              </w:rPr>
              <w:t>Газификация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  <w:bCs/>
              </w:rPr>
              <w:t xml:space="preserve">Количество </w:t>
            </w:r>
            <w:r w:rsidR="001261A7" w:rsidRPr="003405EB">
              <w:rPr>
                <w:rFonts w:ascii="Arial" w:hAnsi="Arial" w:cs="Arial"/>
                <w:bCs/>
              </w:rPr>
              <w:t>населенных пунктов,</w:t>
            </w:r>
            <w:r w:rsidRPr="003405EB">
              <w:rPr>
                <w:rFonts w:ascii="Arial" w:hAnsi="Arial" w:cs="Arial"/>
                <w:b/>
                <w:bCs/>
              </w:rPr>
              <w:t xml:space="preserve"> </w:t>
            </w:r>
            <w:r w:rsidRPr="003405EB">
              <w:rPr>
                <w:rFonts w:ascii="Arial" w:hAnsi="Arial" w:cs="Arial"/>
              </w:rPr>
              <w:t>газифицированных природным газом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F47562">
              <w:rPr>
                <w:rFonts w:ascii="Arial" w:hAnsi="Arial" w:cs="Arial"/>
                <w:lang w:val="en-US"/>
              </w:rPr>
              <w:t>3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  <w:b/>
                <w:bCs/>
                <w:lang w:val="en-US"/>
              </w:rPr>
              <w:t> </w:t>
            </w:r>
            <w:r w:rsidR="001261A7" w:rsidRPr="003405EB">
              <w:rPr>
                <w:rFonts w:ascii="Arial" w:hAnsi="Arial" w:cs="Arial"/>
              </w:rPr>
              <w:t>Количество</w:t>
            </w:r>
            <w:r w:rsidR="001261A7" w:rsidRPr="003405EB">
              <w:rPr>
                <w:rFonts w:ascii="Arial" w:hAnsi="Arial" w:cs="Arial"/>
                <w:b/>
              </w:rPr>
              <w:t xml:space="preserve"> </w:t>
            </w:r>
            <w:r w:rsidR="001261A7" w:rsidRPr="001261A7">
              <w:rPr>
                <w:rFonts w:ascii="Arial" w:hAnsi="Arial" w:cs="Arial"/>
              </w:rPr>
              <w:t>квартир</w:t>
            </w:r>
            <w:r w:rsidRPr="003405EB">
              <w:rPr>
                <w:rFonts w:ascii="Arial" w:hAnsi="Arial" w:cs="Arial"/>
              </w:rPr>
              <w:t xml:space="preserve"> и индивидуальных домовладений, газифицированных природным газом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F47562">
              <w:rPr>
                <w:rFonts w:ascii="Arial" w:hAnsi="Arial" w:cs="Arial"/>
                <w:lang w:val="en-US"/>
              </w:rPr>
              <w:t>1800</w:t>
            </w:r>
          </w:p>
        </w:tc>
      </w:tr>
      <w:tr w:rsidR="003405EB" w:rsidRPr="003405EB" w:rsidTr="003405EB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47562">
              <w:rPr>
                <w:rFonts w:ascii="Arial" w:hAnsi="Arial" w:cs="Arial"/>
                <w:b/>
              </w:rPr>
              <w:t>Организация сбора и вывоза ТБО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Количество обслуживаемого населения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EB410A" w:rsidP="0024255F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  <w:lang w:val="en-US"/>
              </w:rPr>
              <w:t>1200</w:t>
            </w:r>
          </w:p>
        </w:tc>
      </w:tr>
      <w:tr w:rsidR="003405EB" w:rsidRPr="003405EB" w:rsidTr="003405EB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Электроснабжение</w:t>
            </w:r>
          </w:p>
        </w:tc>
      </w:tr>
      <w:tr w:rsidR="003405EB" w:rsidRPr="003405EB" w:rsidTr="003405EB">
        <w:trPr>
          <w:trHeight w:val="39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Протяженность освещенных частей улиц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км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05EB" w:rsidRPr="00F47562" w:rsidRDefault="00851953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47,0</w:t>
            </w:r>
          </w:p>
        </w:tc>
      </w:tr>
      <w:tr w:rsidR="003405EB" w:rsidRPr="003405EB" w:rsidTr="003405EB">
        <w:trPr>
          <w:trHeight w:val="55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lastRenderedPageBreak/>
              <w:t>Количество светильников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05EB" w:rsidRPr="00F47562" w:rsidRDefault="00EB410A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336</w:t>
            </w:r>
          </w:p>
        </w:tc>
      </w:tr>
    </w:tbl>
    <w:p w:rsidR="003405EB" w:rsidRPr="003405EB" w:rsidRDefault="003405EB" w:rsidP="003405EB">
      <w:pPr>
        <w:suppressAutoHyphens/>
        <w:ind w:firstLine="709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val="x-none" w:eastAsia="ar-SA"/>
        </w:rPr>
        <w:t xml:space="preserve"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</w:t>
      </w:r>
      <w:r w:rsidRPr="003405EB">
        <w:rPr>
          <w:rFonts w:ascii="Arial" w:eastAsia="Arial" w:hAnsi="Arial" w:cs="Arial"/>
          <w:lang w:eastAsia="ar-SA"/>
        </w:rPr>
        <w:t xml:space="preserve">на территории </w:t>
      </w:r>
      <w:r w:rsidRPr="003405EB">
        <w:rPr>
          <w:rFonts w:ascii="Arial" w:eastAsia="Arial" w:hAnsi="Arial" w:cs="Arial"/>
          <w:lang w:val="x-none" w:eastAsia="ar-SA"/>
        </w:rPr>
        <w:t xml:space="preserve"> </w:t>
      </w:r>
      <w:r w:rsidRPr="003405EB">
        <w:rPr>
          <w:rFonts w:ascii="Arial" w:eastAsia="Arial" w:hAnsi="Arial" w:cs="Arial"/>
          <w:lang w:eastAsia="ar-SA"/>
        </w:rPr>
        <w:t>Коротоякского сельского поселения</w:t>
      </w:r>
      <w:r w:rsidRPr="003405EB">
        <w:rPr>
          <w:rFonts w:ascii="Arial" w:eastAsia="Arial" w:hAnsi="Arial" w:cs="Arial"/>
          <w:lang w:val="x-none" w:eastAsia="ar-SA"/>
        </w:rPr>
        <w:t>.</w:t>
      </w:r>
    </w:p>
    <w:p w:rsidR="003405EB" w:rsidRPr="003405EB" w:rsidRDefault="003405EB" w:rsidP="003405EB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Мероприятия, реализуемые для подключения новых потребителей, разработаны исходя из того, что организации коммунального комплекса обеспечивают требуемую для подключения мощность, устройство точки подключения и врезку в существующие магистральные трубопроводы, коммунальные сети до границ участка застройки. От границ участка застройки и непосредственно до объектов строительства прокладку необходимых коммуникаций осуществляет Застройщик. Точка подключения находится на границе участка застройки, что отражается в договоре на подключение. </w:t>
      </w:r>
    </w:p>
    <w:p w:rsidR="003405EB" w:rsidRPr="003405EB" w:rsidRDefault="003405EB" w:rsidP="003405EB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Объемы мероприятий определены усреднено. Список мероприятий на конкретном объекте детализируется после разработки проектно-сметной документации (при необходимости после проведения энергетических обследований). </w:t>
      </w:r>
    </w:p>
    <w:p w:rsidR="003405EB" w:rsidRPr="003405EB" w:rsidRDefault="003405EB" w:rsidP="003405EB">
      <w:pPr>
        <w:tabs>
          <w:tab w:val="left" w:pos="851"/>
        </w:tabs>
        <w:contextualSpacing/>
        <w:jc w:val="both"/>
        <w:rPr>
          <w:rFonts w:ascii="Arial" w:hAnsi="Arial" w:cs="Arial"/>
        </w:rPr>
      </w:pP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>4.2. Показатели надежности функционирования каждой системы коммунальной инфраструктуры, перспективы их развития, а также показатели качества коммунальных ресурсов.</w:t>
      </w:r>
    </w:p>
    <w:p w:rsidR="003405EB" w:rsidRPr="003405EB" w:rsidRDefault="003405EB" w:rsidP="003405EB">
      <w:pPr>
        <w:shd w:val="clear" w:color="auto" w:fill="FFFFFF"/>
        <w:ind w:firstLine="709"/>
        <w:rPr>
          <w:rFonts w:ascii="Arial" w:hAnsi="Arial" w:cs="Arial"/>
        </w:rPr>
      </w:pPr>
      <w:r w:rsidRPr="003405EB">
        <w:rPr>
          <w:rFonts w:ascii="Arial" w:hAnsi="Arial" w:cs="Arial"/>
        </w:rPr>
        <w:t>К показателям надежности, качества, энергетической эффективности объектов централизованных систем холодного водоснабжения относятся:</w:t>
      </w:r>
    </w:p>
    <w:p w:rsidR="003405EB" w:rsidRPr="003405EB" w:rsidRDefault="003405EB" w:rsidP="003405EB">
      <w:pPr>
        <w:shd w:val="clear" w:color="auto" w:fill="FFFFFF"/>
        <w:rPr>
          <w:rFonts w:ascii="Arial" w:hAnsi="Arial" w:cs="Arial"/>
        </w:rPr>
      </w:pPr>
      <w:r w:rsidRPr="003405EB">
        <w:rPr>
          <w:rFonts w:ascii="Arial" w:hAnsi="Arial" w:cs="Arial"/>
        </w:rPr>
        <w:t>а) показатели качества воды (в отношении питьевой воды);</w:t>
      </w:r>
    </w:p>
    <w:p w:rsidR="003405EB" w:rsidRPr="003405EB" w:rsidRDefault="003405EB" w:rsidP="003405EB">
      <w:pPr>
        <w:shd w:val="clear" w:color="auto" w:fill="FFFFFF"/>
        <w:rPr>
          <w:rFonts w:ascii="Arial" w:hAnsi="Arial" w:cs="Arial"/>
        </w:rPr>
      </w:pPr>
      <w:r w:rsidRPr="003405EB">
        <w:rPr>
          <w:rFonts w:ascii="Arial" w:hAnsi="Arial" w:cs="Arial"/>
        </w:rPr>
        <w:t>б) показатели надежности и бесперебойности водоснабжения;</w:t>
      </w:r>
    </w:p>
    <w:p w:rsidR="003405EB" w:rsidRPr="003405EB" w:rsidRDefault="003405EB" w:rsidP="003405EB">
      <w:pPr>
        <w:shd w:val="clear" w:color="auto" w:fill="FFFFFF"/>
        <w:rPr>
          <w:rFonts w:ascii="Arial" w:hAnsi="Arial" w:cs="Arial"/>
        </w:rPr>
      </w:pPr>
      <w:r w:rsidRPr="003405EB">
        <w:rPr>
          <w:rFonts w:ascii="Arial" w:hAnsi="Arial" w:cs="Arial"/>
        </w:rPr>
        <w:t>г) показатели эффективности использования ресурсов, в том числе уровень потерь воды.</w:t>
      </w:r>
    </w:p>
    <w:p w:rsidR="003405EB" w:rsidRPr="003405EB" w:rsidRDefault="003405EB" w:rsidP="003405EB">
      <w:pPr>
        <w:suppressAutoHyphens/>
        <w:jc w:val="both"/>
        <w:rPr>
          <w:rFonts w:ascii="Arial" w:eastAsia="Arial" w:hAnsi="Arial" w:cs="Arial"/>
          <w:color w:val="0D0D0D"/>
          <w:lang w:eastAsia="ar-SA"/>
        </w:rPr>
      </w:pPr>
      <w:r w:rsidRPr="003405EB">
        <w:rPr>
          <w:rFonts w:ascii="Arial" w:eastAsia="Arial" w:hAnsi="Arial" w:cs="Arial"/>
          <w:lang w:eastAsia="ar-SA"/>
        </w:rPr>
        <w:t xml:space="preserve">д) </w:t>
      </w:r>
      <w:r w:rsidRPr="003405EB">
        <w:rPr>
          <w:rFonts w:ascii="Arial" w:eastAsia="Arial" w:hAnsi="Arial" w:cs="Arial"/>
          <w:color w:val="0D0D0D"/>
          <w:lang w:eastAsia="ar-SA"/>
        </w:rPr>
        <w:t>использование современных систем трубопроводов и арматуры исключающих потери воды из системы;</w:t>
      </w:r>
    </w:p>
    <w:p w:rsidR="003405EB" w:rsidRPr="003405EB" w:rsidRDefault="003405EB" w:rsidP="003405EB">
      <w:pPr>
        <w:suppressAutoHyphens/>
        <w:autoSpaceDE w:val="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>е) экономическая эффективность и экологическая безопасность, гарантированное полное обеспечение энергоресурсами, энергетическая безопасность поселения;</w:t>
      </w:r>
    </w:p>
    <w:p w:rsidR="003405EB" w:rsidRPr="00DB0AE6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>4.3 Мероприятия, направленные на качественное и бесперебойное обеспечение электро-, газо-, тепло-, водоснабжения новых объектов капитального строительства.</w:t>
      </w:r>
    </w:p>
    <w:p w:rsidR="003405EB" w:rsidRPr="003405EB" w:rsidRDefault="003405EB" w:rsidP="003405EB">
      <w:pPr>
        <w:ind w:firstLine="851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</w:rPr>
        <w:t xml:space="preserve">Основными мероприятиями реализации программы, направленными на качественное и бесперебойное обеспечение электро-, газо-, тепло-, водоснабжения </w:t>
      </w:r>
      <w:r w:rsidRPr="003405EB">
        <w:rPr>
          <w:rFonts w:ascii="Arial" w:hAnsi="Arial" w:cs="Arial"/>
          <w:color w:val="0D0D0D"/>
        </w:rPr>
        <w:t>новых объектов капитального строительства являются:</w:t>
      </w:r>
    </w:p>
    <w:p w:rsidR="003405EB" w:rsidRPr="003405EB" w:rsidRDefault="003405EB" w:rsidP="003405EB">
      <w:pPr>
        <w:numPr>
          <w:ilvl w:val="0"/>
          <w:numId w:val="17"/>
        </w:numPr>
        <w:tabs>
          <w:tab w:val="left" w:pos="1418"/>
        </w:tabs>
        <w:suppressAutoHyphens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Поиск и бурение разведочных скважин;</w:t>
      </w:r>
    </w:p>
    <w:p w:rsidR="003405EB" w:rsidRPr="003405EB" w:rsidRDefault="003405EB" w:rsidP="003405EB">
      <w:pPr>
        <w:tabs>
          <w:tab w:val="left" w:pos="1418"/>
        </w:tabs>
        <w:ind w:firstLine="709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2. Обеспечение централизованной системой водоснабжения существующих районов жилой застройки;</w:t>
      </w:r>
    </w:p>
    <w:p w:rsidR="003405EB" w:rsidRPr="003405EB" w:rsidRDefault="003405EB" w:rsidP="003405EB">
      <w:pPr>
        <w:ind w:firstLine="709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4. Обеспечение централизованной системой водоснабжения поселения новой жилой застройки поселения;</w:t>
      </w:r>
    </w:p>
    <w:p w:rsidR="003405EB" w:rsidRPr="003405EB" w:rsidRDefault="003405EB" w:rsidP="003405EB">
      <w:pPr>
        <w:ind w:firstLine="709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5. Проектирование новых водопроводных сетей;</w:t>
      </w:r>
    </w:p>
    <w:p w:rsidR="003405EB" w:rsidRPr="003405EB" w:rsidRDefault="003405EB" w:rsidP="003405EB">
      <w:pPr>
        <w:ind w:left="37" w:firstLine="672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6. Строительство новых водопроводных сетей;</w:t>
      </w:r>
    </w:p>
    <w:p w:rsidR="003405EB" w:rsidRPr="003405EB" w:rsidRDefault="003405EB" w:rsidP="003405EB">
      <w:pPr>
        <w:ind w:left="37" w:firstLine="672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7. Проектирование новых водозаборных сооружений;</w:t>
      </w:r>
    </w:p>
    <w:p w:rsidR="003405EB" w:rsidRPr="003405EB" w:rsidRDefault="003405EB" w:rsidP="003405EB">
      <w:pPr>
        <w:ind w:left="37" w:firstLine="672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 xml:space="preserve">8. Строительство новых водозаборных сооружений; </w:t>
      </w:r>
    </w:p>
    <w:p w:rsidR="003405EB" w:rsidRPr="003405EB" w:rsidRDefault="003405EB" w:rsidP="003405EB">
      <w:pPr>
        <w:tabs>
          <w:tab w:val="left" w:pos="1418"/>
          <w:tab w:val="left" w:pos="1980"/>
          <w:tab w:val="left" w:pos="3060"/>
        </w:tabs>
        <w:ind w:firstLine="709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9. Благоустройство санитарной зоны скважин и ремонт ограждений;</w:t>
      </w:r>
    </w:p>
    <w:p w:rsidR="003405EB" w:rsidRPr="003405EB" w:rsidRDefault="003405EB" w:rsidP="003405EB">
      <w:pPr>
        <w:tabs>
          <w:tab w:val="left" w:pos="1418"/>
          <w:tab w:val="left" w:pos="1980"/>
          <w:tab w:val="left" w:pos="3060"/>
        </w:tabs>
        <w:jc w:val="both"/>
        <w:rPr>
          <w:rFonts w:ascii="Arial" w:hAnsi="Arial" w:cs="Arial"/>
        </w:rPr>
      </w:pP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hAnsi="Arial" w:cs="Arial"/>
          <w:b/>
          <w:lang w:eastAsia="ar-SA"/>
        </w:rPr>
        <w:lastRenderedPageBreak/>
        <w:t>4.4.</w:t>
      </w:r>
      <w:r w:rsidRPr="003405EB">
        <w:rPr>
          <w:rFonts w:ascii="Arial" w:eastAsia="Arial" w:hAnsi="Arial" w:cs="Arial"/>
          <w:b/>
          <w:lang w:eastAsia="ar-SA"/>
        </w:rPr>
        <w:t xml:space="preserve"> Мероприятия по улучшению качества услуг организаций, эксплуатирующих объекты, используемые для утилизации, обезвреживания и захоронения твердых бытовых отходов, в целях обеспечения потребности новых объектов капитального строительства в этих услугах.</w:t>
      </w: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>Твердые бытовые отходы, собираемые на территории Коротоякского сельского поселения, утилизируются на полигоне Острогожского района, который расположен на территории Острогожского муниципального района в 15 км от Коротоякского сельского поселения. Утилизация твердых бытовых отходов на специализированном полигоне экономически целесообразна и экологически безопасна.</w:t>
      </w: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color w:val="0D0D0D"/>
          <w:lang w:eastAsia="ar-SA"/>
        </w:rPr>
      </w:pPr>
      <w:r w:rsidRPr="003405EB">
        <w:rPr>
          <w:rFonts w:ascii="Arial" w:eastAsia="Arial" w:hAnsi="Arial" w:cs="Arial"/>
          <w:color w:val="0D0D0D"/>
          <w:lang w:eastAsia="ar-SA"/>
        </w:rPr>
        <w:t>Для увеличения процента охвата населения услугами по сбору и вывозу бытовых отходов и мусора необходимо установить 10</w:t>
      </w:r>
      <w:r w:rsidRPr="003405EB">
        <w:rPr>
          <w:rFonts w:ascii="Arial" w:eastAsia="Arial" w:hAnsi="Arial" w:cs="Arial"/>
          <w:lang w:eastAsia="ar-SA"/>
        </w:rPr>
        <w:t xml:space="preserve"> площадок</w:t>
      </w:r>
      <w:r w:rsidRPr="003405EB">
        <w:rPr>
          <w:rFonts w:ascii="Arial" w:eastAsia="Arial" w:hAnsi="Arial" w:cs="Arial"/>
          <w:color w:val="0D0D0D"/>
          <w:lang w:eastAsia="ar-SA"/>
        </w:rPr>
        <w:t xml:space="preserve"> для сбора мусора.  </w:t>
      </w: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>4.5. Мероприятия, направленные на повышение надежности газо-, электро-, тепло-, водоснабжении и качества коммунальных ресурсов.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Основными мероприятиями являются:</w:t>
      </w:r>
    </w:p>
    <w:p w:rsidR="003405EB" w:rsidRPr="003405EB" w:rsidRDefault="003405EB" w:rsidP="003405EB">
      <w:pPr>
        <w:tabs>
          <w:tab w:val="left" w:pos="1418"/>
        </w:tabs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1. Реконструкция ветхих водопроводных сетей и сооружений;</w:t>
      </w:r>
    </w:p>
    <w:p w:rsidR="003405EB" w:rsidRPr="00F47562" w:rsidRDefault="003405EB" w:rsidP="003405EB">
      <w:pPr>
        <w:ind w:left="3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2. Устройство для нужд пожаротушения подъездов с твердым покрытием для </w:t>
      </w:r>
      <w:r w:rsidRPr="00F47562">
        <w:rPr>
          <w:rFonts w:ascii="Arial" w:hAnsi="Arial" w:cs="Arial"/>
        </w:rPr>
        <w:t>возможности забора воды пожарными машинами непосредственно из водоемов;</w:t>
      </w:r>
    </w:p>
    <w:p w:rsidR="003405EB" w:rsidRPr="00F47562" w:rsidRDefault="003405EB" w:rsidP="003405EB">
      <w:pPr>
        <w:ind w:left="37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>3. Завершение газификации;</w:t>
      </w:r>
    </w:p>
    <w:p w:rsidR="003405EB" w:rsidRPr="00F47562" w:rsidRDefault="003405EB" w:rsidP="003405EB">
      <w:pPr>
        <w:ind w:left="37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>4. Реконструкция водозаборных сооружений в с. Коротояк и с. Покровка</w:t>
      </w:r>
      <w:r w:rsidRPr="00F47562">
        <w:rPr>
          <w:rFonts w:ascii="Arial" w:hAnsi="Arial" w:cs="Arial"/>
          <w:b/>
          <w:color w:val="FF0000"/>
        </w:rPr>
        <w:t>;</w:t>
      </w:r>
    </w:p>
    <w:p w:rsidR="003405EB" w:rsidRPr="00F47562" w:rsidRDefault="003405EB" w:rsidP="003405EB">
      <w:pPr>
        <w:ind w:left="37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 xml:space="preserve">5. Реконструкция участков ВЛ; </w:t>
      </w:r>
    </w:p>
    <w:p w:rsidR="003405EB" w:rsidRPr="003405EB" w:rsidRDefault="003405EB" w:rsidP="003405EB">
      <w:pPr>
        <w:ind w:left="37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>6. Проведение работ по уличному освещению.</w:t>
      </w:r>
    </w:p>
    <w:p w:rsidR="003405EB" w:rsidRPr="003405EB" w:rsidRDefault="003405EB" w:rsidP="003405EB">
      <w:pPr>
        <w:widowControl w:val="0"/>
        <w:suppressAutoHyphens/>
        <w:autoSpaceDE w:val="0"/>
        <w:ind w:left="390"/>
        <w:jc w:val="both"/>
        <w:rPr>
          <w:rFonts w:ascii="Arial" w:eastAsia="Arial" w:hAnsi="Arial" w:cs="Arial"/>
          <w:lang w:eastAsia="ar-SA"/>
        </w:rPr>
      </w:pPr>
    </w:p>
    <w:p w:rsidR="003405EB" w:rsidRPr="003405EB" w:rsidRDefault="003405EB" w:rsidP="003405EB">
      <w:pPr>
        <w:widowControl w:val="0"/>
        <w:suppressAutoHyphens/>
        <w:autoSpaceDE w:val="0"/>
        <w:ind w:firstLine="39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>4.6. Мероприятия, направленные на повышение энергетической эффективности и технического уровня объектов, входящих в состав систем электро-, газо-, тепло-, водоснабжения и объектов, используемых для утилизации, обезвреживания и захоронения твердых бытовых отходов.</w:t>
      </w:r>
    </w:p>
    <w:p w:rsidR="003405EB" w:rsidRPr="00F47562" w:rsidRDefault="003405EB" w:rsidP="003405EB">
      <w:pPr>
        <w:ind w:firstLine="567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>Основными мероприятиями являются:</w:t>
      </w:r>
    </w:p>
    <w:p w:rsidR="003405EB" w:rsidRPr="00F47562" w:rsidRDefault="004F177D" w:rsidP="004F177D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 xml:space="preserve">1. </w:t>
      </w:r>
      <w:r w:rsidR="003405EB" w:rsidRPr="00F47562">
        <w:rPr>
          <w:rFonts w:ascii="Arial" w:hAnsi="Arial" w:cs="Arial"/>
        </w:rPr>
        <w:t>Реконструкция водозаборных сооружений в с. Коротояк и с. Покровка;</w:t>
      </w:r>
      <w:r w:rsidRPr="00F47562">
        <w:rPr>
          <w:rFonts w:ascii="Arial" w:hAnsi="Arial" w:cs="Arial"/>
        </w:rPr>
        <w:t xml:space="preserve"> </w:t>
      </w:r>
    </w:p>
    <w:p w:rsidR="003405EB" w:rsidRPr="003405EB" w:rsidRDefault="004F177D" w:rsidP="004F177D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405EB" w:rsidRPr="003405EB">
        <w:rPr>
          <w:rFonts w:ascii="Arial" w:hAnsi="Arial" w:cs="Arial"/>
        </w:rPr>
        <w:t>Внедрение современного электроосветительного оборудования, обеспечивающего экономию электрической энергии;</w:t>
      </w:r>
    </w:p>
    <w:p w:rsidR="003405EB" w:rsidRPr="003405EB" w:rsidRDefault="003405EB" w:rsidP="003405EB">
      <w:pPr>
        <w:tabs>
          <w:tab w:val="left" w:pos="0"/>
        </w:tabs>
        <w:ind w:left="30"/>
        <w:jc w:val="both"/>
        <w:rPr>
          <w:rFonts w:ascii="Arial" w:hAnsi="Arial" w:cs="Arial"/>
        </w:rPr>
      </w:pP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>4.7. Мероприятия, направленные на улучшение экологической ситуации на территории поселения, с учетом достижения организациями, осуществляющими электро-, газо-, тепло-, водоснабжение и организациями, оказывающими услуги по утилизации, обезвреживанию и захоронению твердых бытовых отходов, нормативов допустимого воздействия на окружающую среду.</w:t>
      </w:r>
    </w:p>
    <w:p w:rsidR="003405EB" w:rsidRPr="003405EB" w:rsidRDefault="003405EB" w:rsidP="003405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факторов, предприятия должны разработать комплекс природоохранных мероприятий, направленных на сокращение негативного влияния на окружающую среду.</w:t>
      </w:r>
    </w:p>
    <w:p w:rsidR="003405EB" w:rsidRPr="003405EB" w:rsidRDefault="003405EB" w:rsidP="003405EB">
      <w:pPr>
        <w:ind w:firstLine="709"/>
        <w:rPr>
          <w:rFonts w:ascii="Arial" w:hAnsi="Arial" w:cs="Arial"/>
        </w:rPr>
      </w:pPr>
      <w:r w:rsidRPr="003405EB">
        <w:rPr>
          <w:rFonts w:ascii="Arial" w:hAnsi="Arial" w:cs="Arial"/>
        </w:rPr>
        <w:t>1. Удаление сухостойных и аварийных деревьев;</w:t>
      </w:r>
    </w:p>
    <w:p w:rsidR="003405EB" w:rsidRPr="003405EB" w:rsidRDefault="003405EB" w:rsidP="003405EB">
      <w:pPr>
        <w:ind w:firstLine="709"/>
        <w:rPr>
          <w:rFonts w:ascii="Arial" w:hAnsi="Arial" w:cs="Arial"/>
        </w:rPr>
      </w:pPr>
      <w:r w:rsidRPr="003405EB">
        <w:rPr>
          <w:rFonts w:ascii="Arial" w:hAnsi="Arial" w:cs="Arial"/>
        </w:rPr>
        <w:t>2. Посадка деревьев;</w:t>
      </w:r>
    </w:p>
    <w:p w:rsidR="003405EB" w:rsidRPr="003405EB" w:rsidRDefault="003405EB" w:rsidP="003405EB">
      <w:pPr>
        <w:ind w:firstLine="709"/>
        <w:rPr>
          <w:rFonts w:ascii="Arial" w:hAnsi="Arial" w:cs="Arial"/>
        </w:rPr>
      </w:pPr>
      <w:r w:rsidRPr="003405EB">
        <w:rPr>
          <w:rFonts w:ascii="Arial" w:hAnsi="Arial" w:cs="Arial"/>
        </w:rPr>
        <w:t>3. Посадка кустарников;</w:t>
      </w:r>
    </w:p>
    <w:p w:rsidR="003405EB" w:rsidRPr="003405EB" w:rsidRDefault="003405EB" w:rsidP="003405EB">
      <w:pPr>
        <w:ind w:firstLine="709"/>
        <w:rPr>
          <w:rFonts w:ascii="Arial" w:hAnsi="Arial" w:cs="Arial"/>
        </w:rPr>
      </w:pPr>
      <w:r w:rsidRPr="003405EB">
        <w:rPr>
          <w:rFonts w:ascii="Arial" w:hAnsi="Arial" w:cs="Arial"/>
        </w:rPr>
        <w:t>4. Ликвидация несанкционированных свалок, в том числе на землях сельскохозяйственного назначения;</w:t>
      </w:r>
    </w:p>
    <w:p w:rsidR="003405EB" w:rsidRPr="00F47562" w:rsidRDefault="003405EB" w:rsidP="00F47562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 xml:space="preserve">5. Увеличение охвата населения услугами по вывозу ТБО в поселении. </w:t>
      </w:r>
    </w:p>
    <w:p w:rsidR="003405EB" w:rsidRPr="003405EB" w:rsidRDefault="003405EB" w:rsidP="003405EB">
      <w:pPr>
        <w:snapToGrid w:val="0"/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  <w:b/>
        </w:rPr>
        <w:t>4.8. Мероприятия, предусмотренные программой в области энергосбережения и повышения энергетической эффективности поселения.</w:t>
      </w:r>
    </w:p>
    <w:p w:rsidR="003405EB" w:rsidRPr="003405EB" w:rsidRDefault="003405EB" w:rsidP="003405EB">
      <w:pPr>
        <w:snapToGrid w:val="0"/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lastRenderedPageBreak/>
        <w:t>1. Разработка мероприятия повышения энергетической эффективности и энергосбережения;</w:t>
      </w:r>
    </w:p>
    <w:p w:rsidR="003405EB" w:rsidRPr="003405EB" w:rsidRDefault="003405EB" w:rsidP="003405EB">
      <w:pPr>
        <w:snapToGrid w:val="0"/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2. Внедрение управления уличным, наружным освещением автоматической системой;</w:t>
      </w:r>
    </w:p>
    <w:p w:rsidR="003405EB" w:rsidRPr="003405EB" w:rsidRDefault="003405EB" w:rsidP="003405EB">
      <w:pPr>
        <w:snapToGrid w:val="0"/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3. Замена устаревших моделей трансформаторов на современные модели;</w:t>
      </w:r>
    </w:p>
    <w:p w:rsidR="003405EB" w:rsidRPr="003405EB" w:rsidRDefault="003405EB" w:rsidP="003405EB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4. Устранение несанкционированного доступа к расходу воды и ликвидация утечек; </w:t>
      </w:r>
    </w:p>
    <w:p w:rsidR="003405EB" w:rsidRPr="003405EB" w:rsidRDefault="003405EB" w:rsidP="003405EB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5. Замена на энергосберегающие лампы традиционных ламп накаливания.</w:t>
      </w:r>
    </w:p>
    <w:p w:rsidR="003405EB" w:rsidRPr="003405EB" w:rsidRDefault="003405EB" w:rsidP="003405EB">
      <w:pPr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 xml:space="preserve">4.9. Прогноз роста тарифов на ресурсы, продукцию и услуги организаций, осуществляющих электро-, газо-, тепло-, водоснабжение и организаций, оказывающих услуги по утилизации, обезвреживанию и захоронению твердых бытовых отходов (далее - тарифы), исходя из долгосрочных параметров государственного регулирования цен (тарифов) и долгосрочных параметров развития экономики с учетом реализации мероприятий, предусмотренных программой. </w:t>
      </w:r>
    </w:p>
    <w:p w:rsidR="003405EB" w:rsidRPr="003405EB" w:rsidRDefault="003405EB" w:rsidP="003405EB">
      <w:pPr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>Предусматривается оказание методического содействия предприятиям, оказывающим коммунальные услуги при осуществлении заимствований с целью модернизации объектов коммунальной инфраструктуры.</w:t>
      </w:r>
    </w:p>
    <w:p w:rsidR="003405EB" w:rsidRPr="003405EB" w:rsidRDefault="003405EB" w:rsidP="003405EB">
      <w:pPr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 xml:space="preserve"> Важным направлением для решения данных задач является совершенствование системы тарифного регулирования в данном направлении. 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инфраструктуры, связанных с реконструкцией существующих объектов (с высоким уровнем износа), а также со строительством новых объектов, направленных на замену объектов с высоким уровнем износа.</w:t>
      </w: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 xml:space="preserve">Доля получателей субсидий на оплату коммунальных услуг в общей численности населения Коротоякского сельского поселения не превышает долю населения с доходами ниже прожиточного минимума. </w:t>
      </w: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>Уровень собираемости платежей за коммунальные услуги составляет 95%, что свидетельствует о нормальной дисциплине платежей и доли задолженности, не влияющей на финансовую устойчивость организаций коммунального комплекса, оказывающих услуги потребителям Коротоякского сельского поселения.</w:t>
      </w: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>Учитывая, что рост платы граждан за коммунальные услуги ограничивается устанавливаемыми ежегодно предельными минимальными и (или) максимальными индексами возможного изменения размера платы граждан за коммунальные услуги, а также вышеизложенные показатели платежеспособности, расходы на реализацию программы следует считать доступными.</w:t>
      </w:r>
    </w:p>
    <w:p w:rsidR="003405EB" w:rsidRPr="003405EB" w:rsidRDefault="003405EB" w:rsidP="003405EB">
      <w:pPr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</w:p>
    <w:p w:rsidR="003405EB" w:rsidRPr="003405EB" w:rsidRDefault="003405EB" w:rsidP="003405EB">
      <w:pPr>
        <w:jc w:val="center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>5.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 по развитию</w:t>
      </w:r>
    </w:p>
    <w:p w:rsidR="003405EB" w:rsidRPr="003405EB" w:rsidRDefault="003405EB" w:rsidP="003405EB">
      <w:pPr>
        <w:jc w:val="center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>коммунальной инфраструктуры Коротоякского сельского поселения</w:t>
      </w:r>
    </w:p>
    <w:p w:rsidR="003405EB" w:rsidRPr="003405EB" w:rsidRDefault="003405EB" w:rsidP="003405EB">
      <w:pPr>
        <w:ind w:right="565"/>
        <w:jc w:val="center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>Острогожского муниципального района Воронежской области</w:t>
      </w:r>
    </w:p>
    <w:p w:rsidR="003405EB" w:rsidRPr="003405EB" w:rsidRDefault="003405EB" w:rsidP="003405EB">
      <w:pPr>
        <w:jc w:val="center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>на 2017-2027 годы</w:t>
      </w:r>
    </w:p>
    <w:p w:rsidR="003405EB" w:rsidRPr="003405EB" w:rsidRDefault="003405EB" w:rsidP="003405EB">
      <w:pPr>
        <w:jc w:val="center"/>
        <w:rPr>
          <w:rFonts w:ascii="Arial" w:hAnsi="Arial" w:cs="Arial"/>
          <w:b/>
        </w:rPr>
      </w:pPr>
    </w:p>
    <w:p w:rsidR="003405EB" w:rsidRPr="003405EB" w:rsidRDefault="003405EB" w:rsidP="003405EB">
      <w:pPr>
        <w:jc w:val="center"/>
        <w:rPr>
          <w:rFonts w:ascii="Arial" w:hAnsi="Arial" w:cs="Arial"/>
        </w:rPr>
      </w:pPr>
      <w:r w:rsidRPr="003405EB">
        <w:rPr>
          <w:rFonts w:ascii="Arial" w:hAnsi="Arial" w:cs="Arial"/>
          <w:b/>
        </w:rPr>
        <w:t>5.1. Механизм реализации программы и контроль за ходом ее выполнения.</w:t>
      </w:r>
    </w:p>
    <w:p w:rsidR="003405EB" w:rsidRPr="003405EB" w:rsidRDefault="003405EB" w:rsidP="003405EB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 xml:space="preserve"> Реализация Программы осуществляется администрацией Коротоякского сельского поселения Острогожского муниципального района. Для решения задач программы предполагается использовать средства федерального бюджета, </w:t>
      </w:r>
      <w:r w:rsidRPr="003405EB">
        <w:rPr>
          <w:rFonts w:ascii="Arial" w:hAnsi="Arial" w:cs="Arial"/>
          <w:lang w:eastAsia="ar-SA"/>
        </w:rPr>
        <w:lastRenderedPageBreak/>
        <w:t xml:space="preserve">областного бюджета, средства местного бюджета, собственные средства предприятий коммунального комплекса. </w:t>
      </w:r>
    </w:p>
    <w:p w:rsidR="003405EB" w:rsidRPr="003405EB" w:rsidRDefault="003405EB" w:rsidP="003405EB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 xml:space="preserve"> Пересмотр тарифов на ЖКУ производится в соответствии с действующим законодательством.</w:t>
      </w:r>
    </w:p>
    <w:p w:rsidR="003405EB" w:rsidRPr="003405EB" w:rsidRDefault="003405EB" w:rsidP="003405EB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ab/>
        <w:t>В рамках реализации данной программы в соответствии со стратегическими приоритетами развития Коротоякского сельского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3405EB" w:rsidRPr="003405EB" w:rsidRDefault="003405EB" w:rsidP="003405EB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Исполнителями программы являются администрация Коротоякского сельского поселения Острогожского муниципального района Воронежской области и организации коммунального комплекса.</w:t>
      </w:r>
    </w:p>
    <w:p w:rsidR="003405EB" w:rsidRPr="003405EB" w:rsidRDefault="003405EB" w:rsidP="003405EB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Контроль за реализацией Программы осуществляет по итогам каждого года администрация Коротоякского сельского поселения и Совет народных депутатов Коротоякского сельского поселения.</w:t>
      </w:r>
    </w:p>
    <w:p w:rsidR="003405EB" w:rsidRPr="003405EB" w:rsidRDefault="003405EB" w:rsidP="003405EB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Коротоякского сельского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3405EB" w:rsidRPr="003405EB" w:rsidRDefault="003405EB" w:rsidP="003405EB">
      <w:pPr>
        <w:shd w:val="clear" w:color="auto" w:fill="FFFFFF"/>
        <w:ind w:firstLine="567"/>
        <w:jc w:val="center"/>
        <w:rPr>
          <w:rFonts w:ascii="Arial" w:hAnsi="Arial" w:cs="Arial"/>
        </w:rPr>
      </w:pPr>
    </w:p>
    <w:tbl>
      <w:tblPr>
        <w:tblW w:w="9497" w:type="dxa"/>
        <w:tblCellSpacing w:w="20" w:type="dxa"/>
        <w:tblInd w:w="13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993"/>
        <w:gridCol w:w="1417"/>
        <w:gridCol w:w="1134"/>
        <w:gridCol w:w="1134"/>
        <w:gridCol w:w="1134"/>
        <w:gridCol w:w="346"/>
        <w:gridCol w:w="1213"/>
      </w:tblGrid>
      <w:tr w:rsidR="003405EB" w:rsidRPr="003405EB" w:rsidTr="002977FB">
        <w:trPr>
          <w:trHeight w:val="599"/>
          <w:tblCellSpacing w:w="20" w:type="dxa"/>
        </w:trPr>
        <w:tc>
          <w:tcPr>
            <w:tcW w:w="2066" w:type="dxa"/>
            <w:vMerge w:val="restart"/>
            <w:shd w:val="clear" w:color="auto" w:fill="auto"/>
            <w:vAlign w:val="center"/>
          </w:tcPr>
          <w:p w:rsidR="003405EB" w:rsidRPr="003405EB" w:rsidRDefault="003405EB" w:rsidP="003405EB">
            <w:pPr>
              <w:ind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Источники финансирования</w:t>
            </w:r>
          </w:p>
        </w:tc>
        <w:tc>
          <w:tcPr>
            <w:tcW w:w="7311" w:type="dxa"/>
            <w:gridSpan w:val="7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В том числе по годам реализации ПКР</w:t>
            </w:r>
          </w:p>
        </w:tc>
      </w:tr>
      <w:tr w:rsidR="002977FB" w:rsidRPr="003405EB" w:rsidTr="00F47562">
        <w:trPr>
          <w:trHeight w:val="346"/>
          <w:tblCellSpacing w:w="20" w:type="dxa"/>
        </w:trPr>
        <w:tc>
          <w:tcPr>
            <w:tcW w:w="2066" w:type="dxa"/>
            <w:vMerge/>
            <w:shd w:val="clear" w:color="auto" w:fill="auto"/>
            <w:vAlign w:val="center"/>
          </w:tcPr>
          <w:p w:rsidR="003405EB" w:rsidRPr="003405EB" w:rsidRDefault="003405EB" w:rsidP="003405EB">
            <w:pPr>
              <w:ind w:right="-5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2017 г.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2018 г.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2019 г.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2020 г.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2021 г.</w:t>
            </w:r>
          </w:p>
        </w:tc>
        <w:tc>
          <w:tcPr>
            <w:tcW w:w="1499" w:type="dxa"/>
            <w:gridSpan w:val="2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2022-2027 гг.</w:t>
            </w:r>
          </w:p>
        </w:tc>
      </w:tr>
      <w:tr w:rsidR="003405EB" w:rsidRPr="003405EB" w:rsidTr="002977FB">
        <w:trPr>
          <w:trHeight w:val="568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numPr>
                <w:ilvl w:val="0"/>
                <w:numId w:val="10"/>
              </w:numPr>
              <w:suppressAutoHyphens/>
              <w:snapToGrid w:val="0"/>
              <w:spacing w:after="200"/>
              <w:ind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Система водоснабжения</w:t>
            </w:r>
          </w:p>
        </w:tc>
      </w:tr>
      <w:tr w:rsidR="003405EB" w:rsidRPr="003405EB" w:rsidTr="002977FB">
        <w:trPr>
          <w:trHeight w:val="337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1.1. Строительство новых водозаборов (2 шт.)</w:t>
            </w:r>
          </w:p>
        </w:tc>
      </w:tr>
      <w:tr w:rsidR="002977FB" w:rsidRPr="003405EB" w:rsidTr="00F47562">
        <w:trPr>
          <w:trHeight w:val="38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38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B45623" w:rsidP="003405EB">
            <w:pPr>
              <w:snapToGrid w:val="0"/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F47562" w:rsidRDefault="00B45623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14937,1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81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B45623" w:rsidP="003405EB">
            <w:pPr>
              <w:snapToGrid w:val="0"/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F47562" w:rsidRDefault="00B45623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135,6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459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F47562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758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118FD" w:rsidRDefault="003405EB" w:rsidP="003405EB">
            <w:pPr>
              <w:snapToGrid w:val="0"/>
              <w:ind w:left="-57" w:right="-57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 xml:space="preserve">1.2. Разработка проектно-сметной документации на реконструкцию </w:t>
            </w:r>
          </w:p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существующих и строительство новых водопроводных сетей</w:t>
            </w:r>
          </w:p>
        </w:tc>
      </w:tr>
      <w:tr w:rsidR="002977FB" w:rsidRPr="003405EB" w:rsidTr="00F47562">
        <w:trPr>
          <w:trHeight w:val="75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115C27" w:rsidRPr="003405EB" w:rsidTr="00F47562">
        <w:trPr>
          <w:trHeight w:val="758"/>
          <w:tblCellSpacing w:w="20" w:type="dxa"/>
        </w:trPr>
        <w:tc>
          <w:tcPr>
            <w:tcW w:w="2066" w:type="dxa"/>
            <w:shd w:val="clear" w:color="auto" w:fill="auto"/>
          </w:tcPr>
          <w:p w:rsidR="00115C27" w:rsidRPr="003405EB" w:rsidRDefault="00115C27" w:rsidP="00115C2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115C27" w:rsidRPr="003405EB" w:rsidRDefault="00115C27" w:rsidP="00115C27">
            <w:pPr>
              <w:snapToGrid w:val="0"/>
              <w:ind w:left="-57" w:right="-57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115C27" w:rsidRDefault="00115C27" w:rsidP="00115C27">
            <w:r w:rsidRPr="00332E71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115C27" w:rsidRDefault="00115C27" w:rsidP="00115C27">
            <w:r w:rsidRPr="00AD146F">
              <w:t>---</w:t>
            </w:r>
          </w:p>
        </w:tc>
        <w:tc>
          <w:tcPr>
            <w:tcW w:w="1094" w:type="dxa"/>
            <w:shd w:val="clear" w:color="auto" w:fill="auto"/>
          </w:tcPr>
          <w:p w:rsidR="00115C27" w:rsidRPr="003405EB" w:rsidRDefault="00115C27" w:rsidP="00115C27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100,0</w:t>
            </w:r>
          </w:p>
        </w:tc>
        <w:tc>
          <w:tcPr>
            <w:tcW w:w="1094" w:type="dxa"/>
            <w:shd w:val="clear" w:color="auto" w:fill="auto"/>
          </w:tcPr>
          <w:p w:rsidR="00115C27" w:rsidRPr="003405EB" w:rsidRDefault="00115C27" w:rsidP="00115C27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100,0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115C27" w:rsidRPr="003405EB" w:rsidRDefault="00115C27" w:rsidP="00115C27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100,0</w:t>
            </w:r>
          </w:p>
        </w:tc>
      </w:tr>
      <w:tr w:rsidR="00115C27" w:rsidRPr="003405EB" w:rsidTr="00F47562">
        <w:trPr>
          <w:trHeight w:val="758"/>
          <w:tblCellSpacing w:w="20" w:type="dxa"/>
        </w:trPr>
        <w:tc>
          <w:tcPr>
            <w:tcW w:w="2066" w:type="dxa"/>
            <w:shd w:val="clear" w:color="auto" w:fill="auto"/>
          </w:tcPr>
          <w:p w:rsidR="00115C27" w:rsidRPr="003405EB" w:rsidRDefault="00115C27" w:rsidP="00115C2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115C27" w:rsidRPr="003405EB" w:rsidRDefault="00115C27" w:rsidP="00115C27">
            <w:pPr>
              <w:snapToGrid w:val="0"/>
              <w:ind w:left="-57" w:right="-57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115C27" w:rsidRDefault="00115C27" w:rsidP="00115C27">
            <w:r w:rsidRPr="00332E71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115C27" w:rsidRDefault="00115C27" w:rsidP="00115C27">
            <w:r w:rsidRPr="00AD146F">
              <w:t>---</w:t>
            </w:r>
          </w:p>
        </w:tc>
        <w:tc>
          <w:tcPr>
            <w:tcW w:w="1094" w:type="dxa"/>
            <w:shd w:val="clear" w:color="auto" w:fill="auto"/>
          </w:tcPr>
          <w:p w:rsidR="00115C27" w:rsidRPr="003405EB" w:rsidRDefault="00115C27" w:rsidP="00115C27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10,0</w:t>
            </w:r>
          </w:p>
        </w:tc>
        <w:tc>
          <w:tcPr>
            <w:tcW w:w="1094" w:type="dxa"/>
            <w:shd w:val="clear" w:color="auto" w:fill="auto"/>
          </w:tcPr>
          <w:p w:rsidR="00115C27" w:rsidRPr="003405EB" w:rsidRDefault="00115C27" w:rsidP="00115C27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10,0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115C27" w:rsidRPr="003405EB" w:rsidRDefault="00115C27" w:rsidP="00115C27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10,0</w:t>
            </w:r>
          </w:p>
        </w:tc>
      </w:tr>
      <w:tr w:rsidR="002977FB" w:rsidRPr="003405EB" w:rsidTr="00F47562">
        <w:trPr>
          <w:trHeight w:val="60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lastRenderedPageBreak/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530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1.3. реконструкция существующих водозаборов и строительство новых водопроводных сетей</w:t>
            </w:r>
          </w:p>
        </w:tc>
      </w:tr>
      <w:tr w:rsidR="002977FB" w:rsidRPr="003405EB" w:rsidTr="00F47562">
        <w:trPr>
          <w:trHeight w:val="361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153" w:type="dxa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6B07FB" w:rsidRPr="003405EB" w:rsidTr="00F47562">
        <w:trPr>
          <w:trHeight w:val="553"/>
          <w:tblCellSpacing w:w="20" w:type="dxa"/>
        </w:trPr>
        <w:tc>
          <w:tcPr>
            <w:tcW w:w="2066" w:type="dxa"/>
            <w:shd w:val="clear" w:color="auto" w:fill="auto"/>
          </w:tcPr>
          <w:p w:rsidR="006B07FB" w:rsidRPr="003405EB" w:rsidRDefault="006B07FB" w:rsidP="006B07F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6B07FB" w:rsidRPr="003405EB" w:rsidRDefault="006B07FB" w:rsidP="006B07F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6B07FB" w:rsidRDefault="006B07FB" w:rsidP="006B07FB">
            <w:r w:rsidRPr="000720FE">
              <w:t>---</w:t>
            </w:r>
          </w:p>
        </w:tc>
        <w:tc>
          <w:tcPr>
            <w:tcW w:w="1094" w:type="dxa"/>
            <w:shd w:val="clear" w:color="auto" w:fill="auto"/>
          </w:tcPr>
          <w:p w:rsidR="006B07FB" w:rsidRDefault="006B07FB" w:rsidP="006B07FB">
            <w:r w:rsidRPr="000720FE">
              <w:t>---</w:t>
            </w:r>
          </w:p>
        </w:tc>
        <w:tc>
          <w:tcPr>
            <w:tcW w:w="1094" w:type="dxa"/>
            <w:shd w:val="clear" w:color="auto" w:fill="auto"/>
          </w:tcPr>
          <w:p w:rsidR="006B07FB" w:rsidRPr="003405EB" w:rsidRDefault="006B07FB" w:rsidP="006B07F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200,0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6B07FB" w:rsidRPr="003405EB" w:rsidRDefault="006B07FB" w:rsidP="006B07F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200,0</w:t>
            </w:r>
          </w:p>
        </w:tc>
        <w:tc>
          <w:tcPr>
            <w:tcW w:w="1153" w:type="dxa"/>
          </w:tcPr>
          <w:p w:rsidR="006B07FB" w:rsidRPr="003405EB" w:rsidRDefault="006B07FB" w:rsidP="006B07F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200,0</w:t>
            </w:r>
          </w:p>
        </w:tc>
      </w:tr>
      <w:tr w:rsidR="006B07FB" w:rsidRPr="003405EB" w:rsidTr="00F47562">
        <w:trPr>
          <w:trHeight w:val="491"/>
          <w:tblCellSpacing w:w="20" w:type="dxa"/>
        </w:trPr>
        <w:tc>
          <w:tcPr>
            <w:tcW w:w="2066" w:type="dxa"/>
            <w:shd w:val="clear" w:color="auto" w:fill="auto"/>
          </w:tcPr>
          <w:p w:rsidR="006B07FB" w:rsidRPr="003405EB" w:rsidRDefault="006B07FB" w:rsidP="006B07F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6B07FB" w:rsidRPr="003405EB" w:rsidRDefault="006B07FB" w:rsidP="006B07F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6B07FB" w:rsidRDefault="006B07FB" w:rsidP="006B07FB">
            <w:r w:rsidRPr="000720FE">
              <w:t>---</w:t>
            </w:r>
          </w:p>
        </w:tc>
        <w:tc>
          <w:tcPr>
            <w:tcW w:w="1094" w:type="dxa"/>
            <w:shd w:val="clear" w:color="auto" w:fill="auto"/>
          </w:tcPr>
          <w:p w:rsidR="006B07FB" w:rsidRDefault="006B07FB" w:rsidP="006B07FB">
            <w:r w:rsidRPr="000720FE">
              <w:t>---</w:t>
            </w:r>
          </w:p>
        </w:tc>
        <w:tc>
          <w:tcPr>
            <w:tcW w:w="1094" w:type="dxa"/>
            <w:shd w:val="clear" w:color="auto" w:fill="auto"/>
          </w:tcPr>
          <w:p w:rsidR="006B07FB" w:rsidRPr="003405EB" w:rsidRDefault="006B07FB" w:rsidP="006B07F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20,0</w:t>
            </w:r>
          </w:p>
          <w:p w:rsidR="006B07FB" w:rsidRPr="003405EB" w:rsidRDefault="006B07FB" w:rsidP="006B07FB">
            <w:pPr>
              <w:snapToGrid w:val="0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6B07FB" w:rsidRPr="003405EB" w:rsidRDefault="006B07FB" w:rsidP="006B07F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20,0</w:t>
            </w:r>
          </w:p>
        </w:tc>
        <w:tc>
          <w:tcPr>
            <w:tcW w:w="1153" w:type="dxa"/>
          </w:tcPr>
          <w:p w:rsidR="006B07FB" w:rsidRPr="003405EB" w:rsidRDefault="006B07FB" w:rsidP="006B07F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20,0</w:t>
            </w:r>
          </w:p>
        </w:tc>
      </w:tr>
      <w:tr w:rsidR="002977FB" w:rsidRPr="003405EB" w:rsidTr="00F47562">
        <w:trPr>
          <w:trHeight w:val="35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153" w:type="dxa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371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1571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3.Система сбора и вывоза твердых бытовых отходов</w:t>
            </w:r>
          </w:p>
        </w:tc>
      </w:tr>
      <w:tr w:rsidR="003405EB" w:rsidRPr="003405EB" w:rsidTr="002977FB">
        <w:trPr>
          <w:trHeight w:val="348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3.1. Уборка несанкционированных свалок</w:t>
            </w:r>
          </w:p>
        </w:tc>
      </w:tr>
      <w:tr w:rsidR="002977FB" w:rsidRPr="003405EB" w:rsidTr="00F47562">
        <w:trPr>
          <w:trHeight w:val="463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01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5D1397" w:rsidRPr="003405EB" w:rsidTr="00F47562">
        <w:trPr>
          <w:trHeight w:val="393"/>
          <w:tblCellSpacing w:w="20" w:type="dxa"/>
        </w:trPr>
        <w:tc>
          <w:tcPr>
            <w:tcW w:w="2066" w:type="dxa"/>
            <w:shd w:val="clear" w:color="auto" w:fill="auto"/>
          </w:tcPr>
          <w:p w:rsidR="005D1397" w:rsidRPr="003405EB" w:rsidRDefault="005D1397" w:rsidP="005D139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5D1397" w:rsidRPr="003405EB" w:rsidRDefault="005D1397" w:rsidP="005D139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377" w:type="dxa"/>
            <w:shd w:val="clear" w:color="auto" w:fill="auto"/>
          </w:tcPr>
          <w:p w:rsidR="005D1397" w:rsidRPr="003405EB" w:rsidRDefault="005D1397" w:rsidP="005D13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29,2</w:t>
            </w:r>
          </w:p>
        </w:tc>
        <w:tc>
          <w:tcPr>
            <w:tcW w:w="1094" w:type="dxa"/>
            <w:shd w:val="clear" w:color="auto" w:fill="auto"/>
          </w:tcPr>
          <w:p w:rsidR="005D1397" w:rsidRPr="003405EB" w:rsidRDefault="005D1397" w:rsidP="005D1397">
            <w:pPr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100,0</w:t>
            </w:r>
          </w:p>
        </w:tc>
        <w:tc>
          <w:tcPr>
            <w:tcW w:w="1094" w:type="dxa"/>
            <w:shd w:val="clear" w:color="auto" w:fill="auto"/>
          </w:tcPr>
          <w:p w:rsidR="005D1397" w:rsidRPr="003405EB" w:rsidRDefault="005D1397" w:rsidP="005D13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094" w:type="dxa"/>
            <w:shd w:val="clear" w:color="auto" w:fill="auto"/>
          </w:tcPr>
          <w:p w:rsidR="005D1397" w:rsidRPr="003405EB" w:rsidRDefault="005D1397" w:rsidP="005D13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</w:t>
            </w:r>
          </w:p>
        </w:tc>
        <w:tc>
          <w:tcPr>
            <w:tcW w:w="1499" w:type="dxa"/>
            <w:gridSpan w:val="2"/>
          </w:tcPr>
          <w:p w:rsidR="005D1397" w:rsidRPr="003405EB" w:rsidRDefault="005D1397" w:rsidP="005D139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180,0</w:t>
            </w:r>
          </w:p>
        </w:tc>
      </w:tr>
      <w:tr w:rsidR="002977FB" w:rsidRPr="003405EB" w:rsidTr="00F47562">
        <w:trPr>
          <w:trHeight w:val="28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447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both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3.2. Рекультивация территории, на которой ранее располагалась несанкционированная свалка в Коротоякском сельском поселении</w:t>
            </w:r>
          </w:p>
        </w:tc>
      </w:tr>
      <w:tr w:rsidR="002977FB" w:rsidRPr="003405EB" w:rsidTr="00F47562">
        <w:trPr>
          <w:trHeight w:val="323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31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14C22" w:rsidRPr="003405EB" w:rsidTr="00F47562">
        <w:trPr>
          <w:trHeight w:val="45"/>
          <w:tblCellSpacing w:w="20" w:type="dxa"/>
        </w:trPr>
        <w:tc>
          <w:tcPr>
            <w:tcW w:w="2066" w:type="dxa"/>
            <w:shd w:val="clear" w:color="auto" w:fill="auto"/>
          </w:tcPr>
          <w:p w:rsidR="00314C22" w:rsidRPr="003405EB" w:rsidRDefault="00314C22" w:rsidP="00314C22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14C22" w:rsidRDefault="00314C22" w:rsidP="00314C22">
            <w:r w:rsidRPr="00723BFA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14C22" w:rsidRDefault="00314C22" w:rsidP="00314C22">
            <w:r w:rsidRPr="00723BFA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14C22" w:rsidRDefault="00314C22" w:rsidP="00314C22">
            <w:r w:rsidRPr="00723BFA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14C22" w:rsidRDefault="00314C22" w:rsidP="00314C22">
            <w:r w:rsidRPr="00723BFA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14C22" w:rsidRDefault="00314C22" w:rsidP="00314C22">
            <w:r w:rsidRPr="00723BFA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14C22" w:rsidRDefault="00314C22" w:rsidP="00314C22">
            <w:r w:rsidRPr="00723BFA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319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548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3.3. Увеличение процента охвата населения услугами по сбору и вывозу бытовых отходов и мусора</w:t>
            </w:r>
          </w:p>
        </w:tc>
      </w:tr>
      <w:tr w:rsidR="002977FB" w:rsidRPr="003405EB" w:rsidTr="00F47562">
        <w:trPr>
          <w:trHeight w:val="20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41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91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6C385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458,2</w:t>
            </w:r>
          </w:p>
        </w:tc>
        <w:tc>
          <w:tcPr>
            <w:tcW w:w="1377" w:type="dxa"/>
            <w:shd w:val="clear" w:color="auto" w:fill="auto"/>
          </w:tcPr>
          <w:p w:rsidR="003405EB" w:rsidRPr="00F47562" w:rsidRDefault="006C385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508,7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6C385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200,00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E172B7" w:rsidP="00E172B7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200,00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E172B7" w:rsidP="00E172B7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200,00</w:t>
            </w:r>
          </w:p>
        </w:tc>
        <w:tc>
          <w:tcPr>
            <w:tcW w:w="1499" w:type="dxa"/>
            <w:gridSpan w:val="2"/>
          </w:tcPr>
          <w:p w:rsidR="003405EB" w:rsidRPr="00F47562" w:rsidRDefault="00E172B7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1200,00</w:t>
            </w:r>
          </w:p>
        </w:tc>
      </w:tr>
      <w:tr w:rsidR="002977FB" w:rsidRPr="003405EB" w:rsidTr="00F47562">
        <w:trPr>
          <w:trHeight w:val="582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6C385B" w:rsidP="003405EB">
            <w:pPr>
              <w:spacing w:before="120" w:after="12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340,3</w:t>
            </w:r>
          </w:p>
        </w:tc>
        <w:tc>
          <w:tcPr>
            <w:tcW w:w="1377" w:type="dxa"/>
            <w:shd w:val="clear" w:color="auto" w:fill="auto"/>
          </w:tcPr>
          <w:p w:rsidR="003405EB" w:rsidRPr="00F47562" w:rsidRDefault="00A02C24" w:rsidP="003405EB">
            <w:pPr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350,0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A02C24" w:rsidP="003405EB">
            <w:pPr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350,00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A02C24" w:rsidP="003405EB">
            <w:pPr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350,00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A02C24" w:rsidP="003405EB">
            <w:pPr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350,00</w:t>
            </w:r>
          </w:p>
        </w:tc>
        <w:tc>
          <w:tcPr>
            <w:tcW w:w="1499" w:type="dxa"/>
            <w:gridSpan w:val="2"/>
          </w:tcPr>
          <w:p w:rsidR="003405EB" w:rsidRPr="00F47562" w:rsidRDefault="00A02C24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2100,00</w:t>
            </w:r>
          </w:p>
        </w:tc>
      </w:tr>
      <w:tr w:rsidR="003405EB" w:rsidRPr="003405EB" w:rsidTr="002977FB">
        <w:trPr>
          <w:trHeight w:val="295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  <w:b/>
              </w:rPr>
              <w:t>3.5. Устройство 10 площадок для сбора мусора системы мульти-лифт</w:t>
            </w:r>
          </w:p>
        </w:tc>
      </w:tr>
      <w:tr w:rsidR="002977FB" w:rsidRPr="003405EB" w:rsidTr="00F47562">
        <w:trPr>
          <w:trHeight w:val="331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104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lastRenderedPageBreak/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11B2" w:rsidRPr="003405EB" w:rsidTr="00F47562">
        <w:trPr>
          <w:trHeight w:val="246"/>
          <w:tblCellSpacing w:w="20" w:type="dxa"/>
        </w:trPr>
        <w:tc>
          <w:tcPr>
            <w:tcW w:w="2066" w:type="dxa"/>
            <w:shd w:val="clear" w:color="auto" w:fill="auto"/>
          </w:tcPr>
          <w:p w:rsidR="002911B2" w:rsidRPr="003405EB" w:rsidRDefault="002911B2" w:rsidP="002911B2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2911B2" w:rsidRPr="003405EB" w:rsidRDefault="002911B2" w:rsidP="002911B2">
            <w:pPr>
              <w:spacing w:before="120" w:after="120"/>
              <w:ind w:left="-108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2911B2" w:rsidRPr="003405EB" w:rsidRDefault="002911B2" w:rsidP="002911B2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911B2" w:rsidRPr="003405EB" w:rsidRDefault="002911B2" w:rsidP="002911B2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911B2" w:rsidRPr="003405EB" w:rsidRDefault="002911B2" w:rsidP="002911B2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911B2" w:rsidRDefault="002911B2" w:rsidP="002911B2">
            <w:r>
              <w:rPr>
                <w:rFonts w:ascii="Arial" w:hAnsi="Arial" w:cs="Arial"/>
              </w:rPr>
              <w:t>1,166</w:t>
            </w:r>
          </w:p>
        </w:tc>
        <w:tc>
          <w:tcPr>
            <w:tcW w:w="1499" w:type="dxa"/>
            <w:gridSpan w:val="2"/>
          </w:tcPr>
          <w:p w:rsidR="002911B2" w:rsidRDefault="002911B2" w:rsidP="002911B2">
            <w:r>
              <w:rPr>
                <w:rFonts w:ascii="Arial" w:hAnsi="Arial" w:cs="Arial"/>
              </w:rPr>
              <w:t>1,166</w:t>
            </w:r>
          </w:p>
        </w:tc>
      </w:tr>
      <w:tr w:rsidR="002977FB" w:rsidRPr="003405EB" w:rsidTr="00F47562">
        <w:trPr>
          <w:trHeight w:val="239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474"/>
          <w:tblCellSpacing w:w="20" w:type="dxa"/>
        </w:trPr>
        <w:tc>
          <w:tcPr>
            <w:tcW w:w="9417" w:type="dxa"/>
            <w:gridSpan w:val="8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4.Система газоснабжения</w:t>
            </w:r>
          </w:p>
        </w:tc>
      </w:tr>
      <w:tr w:rsidR="003405EB" w:rsidRPr="003405EB" w:rsidTr="002977FB">
        <w:trPr>
          <w:trHeight w:val="470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4.1.</w:t>
            </w:r>
            <w:r w:rsidRPr="003405EB">
              <w:rPr>
                <w:rFonts w:ascii="Arial" w:hAnsi="Arial" w:cs="Arial"/>
                <w:bCs/>
              </w:rPr>
              <w:t xml:space="preserve"> Строительство газопроводной сети и строительство ГРП (0,5 км)</w:t>
            </w:r>
          </w:p>
        </w:tc>
      </w:tr>
      <w:tr w:rsidR="002977FB" w:rsidRPr="003405EB" w:rsidTr="00F47562">
        <w:trPr>
          <w:trHeight w:val="12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17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2000,0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4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64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474"/>
          <w:tblCellSpacing w:w="20" w:type="dxa"/>
        </w:trPr>
        <w:tc>
          <w:tcPr>
            <w:tcW w:w="9417" w:type="dxa"/>
            <w:gridSpan w:val="8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5.Система электроснабжения</w:t>
            </w:r>
          </w:p>
        </w:tc>
      </w:tr>
      <w:tr w:rsidR="003405EB" w:rsidRPr="003405EB" w:rsidTr="002977FB">
        <w:trPr>
          <w:trHeight w:val="470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F47562" w:rsidRDefault="003405EB" w:rsidP="00C9483D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F47562">
              <w:rPr>
                <w:rFonts w:ascii="Arial" w:hAnsi="Arial" w:cs="Arial"/>
                <w:b/>
              </w:rPr>
              <w:t>5.1.</w:t>
            </w:r>
            <w:r w:rsidRPr="00F47562">
              <w:rPr>
                <w:rFonts w:ascii="Arial" w:hAnsi="Arial" w:cs="Arial"/>
                <w:bCs/>
              </w:rPr>
              <w:t xml:space="preserve"> Установка щитов учета (</w:t>
            </w:r>
            <w:r w:rsidR="00C9483D" w:rsidRPr="00F47562">
              <w:rPr>
                <w:rFonts w:ascii="Arial" w:hAnsi="Arial" w:cs="Arial"/>
                <w:bCs/>
              </w:rPr>
              <w:t>392</w:t>
            </w:r>
            <w:r w:rsidRPr="00F47562">
              <w:rPr>
                <w:rFonts w:ascii="Arial" w:hAnsi="Arial" w:cs="Arial"/>
                <w:bCs/>
              </w:rPr>
              <w:t xml:space="preserve"> шт.)</w:t>
            </w:r>
          </w:p>
        </w:tc>
      </w:tr>
      <w:tr w:rsidR="002977FB" w:rsidRPr="003405EB" w:rsidTr="00F47562">
        <w:trPr>
          <w:trHeight w:val="12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17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4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F47562" w:rsidRDefault="00C9483D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C9483D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865,1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64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470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F47562">
            <w:pPr>
              <w:snapToGrid w:val="0"/>
              <w:spacing w:before="24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5.2.</w:t>
            </w:r>
            <w:r w:rsidRPr="003405EB">
              <w:rPr>
                <w:rFonts w:ascii="Arial" w:hAnsi="Arial" w:cs="Arial"/>
                <w:bCs/>
              </w:rPr>
              <w:t xml:space="preserve"> Установка опор линий электропередач (</w:t>
            </w:r>
            <w:r w:rsidR="00153F68" w:rsidRPr="00153F68">
              <w:rPr>
                <w:rFonts w:ascii="Arial" w:hAnsi="Arial" w:cs="Arial"/>
                <w:bCs/>
                <w:color w:val="000000" w:themeColor="text1"/>
              </w:rPr>
              <w:t>35</w:t>
            </w:r>
            <w:r w:rsidRPr="00153F6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153F68" w:rsidRPr="003405EB">
              <w:rPr>
                <w:rFonts w:ascii="Arial" w:hAnsi="Arial" w:cs="Arial"/>
                <w:bCs/>
              </w:rPr>
              <w:t>шт.)</w:t>
            </w:r>
            <w:r w:rsidR="00153F6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977FB" w:rsidRPr="003405EB" w:rsidTr="00F47562">
        <w:trPr>
          <w:trHeight w:val="12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17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4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153F68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153F68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153F68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153F68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64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470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5.3.</w:t>
            </w:r>
            <w:r w:rsidRPr="003405EB">
              <w:rPr>
                <w:rFonts w:ascii="Arial" w:hAnsi="Arial" w:cs="Arial"/>
                <w:bCs/>
              </w:rPr>
              <w:t xml:space="preserve"> Замена линий электропередач МУП</w:t>
            </w:r>
            <w:r w:rsidRPr="003405EB">
              <w:rPr>
                <w:rFonts w:ascii="Arial" w:hAnsi="Arial" w:cs="Arial"/>
              </w:rPr>
              <w:t xml:space="preserve"> «</w:t>
            </w:r>
            <w:proofErr w:type="spellStart"/>
            <w:r w:rsidRPr="003405EB">
              <w:rPr>
                <w:rFonts w:ascii="Arial" w:hAnsi="Arial" w:cs="Arial"/>
              </w:rPr>
              <w:t>Острогожская</w:t>
            </w:r>
            <w:proofErr w:type="spellEnd"/>
            <w:r w:rsidRPr="003405EB">
              <w:rPr>
                <w:rFonts w:ascii="Arial" w:hAnsi="Arial" w:cs="Arial"/>
              </w:rPr>
              <w:t xml:space="preserve"> </w:t>
            </w:r>
            <w:proofErr w:type="spellStart"/>
            <w:r w:rsidRPr="003405EB">
              <w:rPr>
                <w:rFonts w:ascii="Arial" w:hAnsi="Arial" w:cs="Arial"/>
              </w:rPr>
              <w:t>горэлектросеть</w:t>
            </w:r>
            <w:proofErr w:type="spellEnd"/>
            <w:r w:rsidRPr="003405EB">
              <w:rPr>
                <w:rFonts w:ascii="Arial" w:hAnsi="Arial" w:cs="Arial"/>
              </w:rPr>
              <w:t>»</w:t>
            </w:r>
            <w:r w:rsidRPr="003405EB">
              <w:rPr>
                <w:rFonts w:ascii="Arial" w:hAnsi="Arial" w:cs="Arial"/>
                <w:bCs/>
              </w:rPr>
              <w:t xml:space="preserve"> (20 км.)</w:t>
            </w:r>
          </w:p>
        </w:tc>
      </w:tr>
      <w:tr w:rsidR="002977FB" w:rsidRPr="003405EB" w:rsidTr="00F47562">
        <w:trPr>
          <w:trHeight w:val="12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17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153F68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153F68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1000,0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1000,0</w:t>
            </w:r>
          </w:p>
        </w:tc>
        <w:tc>
          <w:tcPr>
            <w:tcW w:w="1499" w:type="dxa"/>
            <w:gridSpan w:val="2"/>
          </w:tcPr>
          <w:p w:rsidR="003405EB" w:rsidRPr="003405EB" w:rsidRDefault="00153F68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</w:t>
            </w:r>
          </w:p>
        </w:tc>
      </w:tr>
      <w:tr w:rsidR="002977FB" w:rsidRPr="003405EB" w:rsidTr="00F47562">
        <w:trPr>
          <w:trHeight w:val="4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64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470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  <w:color w:val="FF0000"/>
              </w:rPr>
            </w:pPr>
            <w:r w:rsidRPr="003405EB">
              <w:rPr>
                <w:rFonts w:ascii="Arial" w:hAnsi="Arial" w:cs="Arial"/>
                <w:b/>
              </w:rPr>
              <w:lastRenderedPageBreak/>
              <w:t>5.4.</w:t>
            </w:r>
            <w:r w:rsidRPr="003405EB">
              <w:rPr>
                <w:rFonts w:ascii="Arial" w:hAnsi="Arial" w:cs="Arial"/>
                <w:bCs/>
              </w:rPr>
              <w:t xml:space="preserve"> Замена линий электропередач </w:t>
            </w:r>
            <w:r w:rsidRPr="003405EB">
              <w:rPr>
                <w:rFonts w:ascii="Arial" w:hAnsi="Arial" w:cs="Arial"/>
              </w:rPr>
              <w:t>ПАО «МРСК-Центра» (филиал ПАО «МРСК Центра «Воронежэнерго»)»</w:t>
            </w:r>
            <w:r w:rsidRPr="003405EB">
              <w:rPr>
                <w:rFonts w:ascii="Arial" w:hAnsi="Arial" w:cs="Arial"/>
                <w:bCs/>
              </w:rPr>
              <w:t xml:space="preserve"> (10 км.)</w:t>
            </w:r>
          </w:p>
        </w:tc>
      </w:tr>
      <w:tr w:rsidR="002977FB" w:rsidRPr="003405EB" w:rsidTr="00F47562">
        <w:trPr>
          <w:trHeight w:val="12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17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69160F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69160F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</w:tr>
      <w:tr w:rsidR="002977FB" w:rsidRPr="003405EB" w:rsidTr="00F47562">
        <w:trPr>
          <w:trHeight w:val="4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64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</w:tbl>
    <w:p w:rsidR="003405EB" w:rsidRPr="00B14DF4" w:rsidRDefault="003405EB" w:rsidP="003405EB">
      <w:pPr>
        <w:rPr>
          <w:rFonts w:ascii="Arial" w:hAnsi="Arial" w:cs="Arial"/>
        </w:rPr>
      </w:pPr>
    </w:p>
    <w:p w:rsidR="003405EB" w:rsidRPr="003405EB" w:rsidRDefault="003405EB" w:rsidP="003405EB">
      <w:pPr>
        <w:jc w:val="both"/>
        <w:rPr>
          <w:rFonts w:ascii="Arial" w:hAnsi="Arial" w:cs="Arial"/>
          <w:b/>
        </w:rPr>
      </w:pPr>
      <w:bookmarkStart w:id="0" w:name="_Toc380486839"/>
      <w:r w:rsidRPr="003405EB">
        <w:rPr>
          <w:rFonts w:ascii="Arial" w:hAnsi="Arial" w:cs="Arial"/>
          <w:b/>
        </w:rPr>
        <w:t>6. Перспектива развития систем водоснабжения</w:t>
      </w:r>
      <w:bookmarkEnd w:id="0"/>
      <w:r w:rsidRPr="003405EB">
        <w:rPr>
          <w:rFonts w:ascii="Arial" w:hAnsi="Arial" w:cs="Arial"/>
          <w:b/>
        </w:rPr>
        <w:t xml:space="preserve"> </w:t>
      </w:r>
      <w:bookmarkStart w:id="1" w:name="_Toc380486840"/>
      <w:r w:rsidRPr="003405EB">
        <w:rPr>
          <w:rFonts w:ascii="Arial" w:hAnsi="Arial" w:cs="Arial"/>
          <w:b/>
        </w:rPr>
        <w:t>и сооружений на них</w:t>
      </w:r>
      <w:bookmarkEnd w:id="1"/>
    </w:p>
    <w:p w:rsidR="003405EB" w:rsidRPr="003405EB" w:rsidRDefault="003405EB" w:rsidP="003405EB">
      <w:pPr>
        <w:jc w:val="both"/>
        <w:rPr>
          <w:rFonts w:ascii="Arial" w:hAnsi="Arial" w:cs="Arial"/>
        </w:rPr>
      </w:pP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Основной проблемой в организации водоснабжения населенных пунктов и обеспечении водой питьевого качества является 87% износ водопроводных сетей.  Количество аварий по причине ветхости сетей в 2016 достигло 100 аварий. В период подготовки к отопительному зимнему периоду 2016-201</w:t>
      </w:r>
      <w:r w:rsidR="00483FD1">
        <w:rPr>
          <w:rFonts w:ascii="Arial" w:hAnsi="Arial" w:cs="Arial"/>
        </w:rPr>
        <w:t>8</w:t>
      </w:r>
      <w:r w:rsidRPr="003405EB">
        <w:rPr>
          <w:rFonts w:ascii="Arial" w:hAnsi="Arial" w:cs="Arial"/>
        </w:rPr>
        <w:t xml:space="preserve"> гг. проблемные участки в количестве 1,</w:t>
      </w:r>
      <w:r w:rsidR="00483FD1">
        <w:rPr>
          <w:rFonts w:ascii="Arial" w:hAnsi="Arial" w:cs="Arial"/>
        </w:rPr>
        <w:t>5</w:t>
      </w:r>
      <w:r w:rsidRPr="003405EB">
        <w:rPr>
          <w:rFonts w:ascii="Arial" w:hAnsi="Arial" w:cs="Arial"/>
        </w:rPr>
        <w:t xml:space="preserve"> км были отремонтированы. В результате чего планируется снижение потерь воды на 0,05 тыс.м3.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При обосновании предложений по строительству и реконструкции линейных объектов систем водоснабжения и сооружениях на них (в рамках схемы водоснабжения поселения) решаются следующие задачи: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– замена всех стальных трубопроводов без наружной и внутренней изоляции на трубопроводы из полиэтилена;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– сокращение неучтенных расходов и потерь воды при транспортировке;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– обеспечение потребителей водой питьевого качества в необходимом количестве;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–– предварительный выбор трасс, очередности строительства;</w:t>
      </w:r>
    </w:p>
    <w:p w:rsidR="003405EB" w:rsidRPr="00D400BC" w:rsidRDefault="003405EB" w:rsidP="003405EB">
      <w:pPr>
        <w:jc w:val="both"/>
        <w:rPr>
          <w:rFonts w:ascii="Arial" w:hAnsi="Arial" w:cs="Arial"/>
          <w:b/>
        </w:rPr>
      </w:pPr>
      <w:r w:rsidRPr="003405EB">
        <w:rPr>
          <w:rFonts w:ascii="Arial" w:hAnsi="Arial" w:cs="Arial"/>
        </w:rPr>
        <w:t xml:space="preserve">– определение ориентировочного объема инвестиций для строительства и </w:t>
      </w:r>
      <w:r w:rsidR="0048650D" w:rsidRPr="003405EB">
        <w:rPr>
          <w:rFonts w:ascii="Arial" w:hAnsi="Arial" w:cs="Arial"/>
        </w:rPr>
        <w:t>реконструкции,</w:t>
      </w:r>
      <w:r w:rsidRPr="003405EB">
        <w:rPr>
          <w:rFonts w:ascii="Arial" w:hAnsi="Arial" w:cs="Arial"/>
        </w:rPr>
        <w:t xml:space="preserve"> и модернизации </w:t>
      </w:r>
      <w:bookmarkStart w:id="2" w:name="_GoBack"/>
      <w:r w:rsidRPr="00D400BC">
        <w:rPr>
          <w:rFonts w:ascii="Arial" w:hAnsi="Arial" w:cs="Arial"/>
        </w:rPr>
        <w:t>линейных объектов.</w:t>
      </w:r>
      <w:r w:rsidRPr="00D400BC">
        <w:rPr>
          <w:rFonts w:ascii="Arial" w:hAnsi="Arial" w:cs="Arial"/>
          <w:b/>
        </w:rPr>
        <w:t xml:space="preserve"> </w:t>
      </w:r>
    </w:p>
    <w:bookmarkEnd w:id="2"/>
    <w:p w:rsidR="003405EB" w:rsidRPr="00B14DF4" w:rsidRDefault="003405EB" w:rsidP="003405EB">
      <w:pPr>
        <w:jc w:val="both"/>
        <w:rPr>
          <w:rFonts w:ascii="Arial" w:hAnsi="Arial" w:cs="Arial"/>
        </w:rPr>
      </w:pPr>
      <w:r w:rsidRPr="00B14DF4">
        <w:rPr>
          <w:rFonts w:ascii="Arial" w:hAnsi="Arial" w:cs="Arial"/>
        </w:rPr>
        <w:t>В 201</w:t>
      </w:r>
      <w:r w:rsidR="0048650D" w:rsidRPr="00B14DF4">
        <w:rPr>
          <w:rFonts w:ascii="Arial" w:hAnsi="Arial" w:cs="Arial"/>
        </w:rPr>
        <w:t>8</w:t>
      </w:r>
      <w:r w:rsidRPr="00B14DF4">
        <w:rPr>
          <w:rFonts w:ascii="Arial" w:hAnsi="Arial" w:cs="Arial"/>
        </w:rPr>
        <w:t xml:space="preserve"> </w:t>
      </w:r>
      <w:r w:rsidR="0048650D" w:rsidRPr="00B14DF4">
        <w:rPr>
          <w:rFonts w:ascii="Arial" w:hAnsi="Arial" w:cs="Arial"/>
        </w:rPr>
        <w:t xml:space="preserve">году в с. Покровка построен новый водозабор и пробито две новые скважины, в с. Коротояк по ул. Красных Партизан пробита одна новая скважина, сделана реконструкция трёх существующих скважин, произведена замена трёх старых башен </w:t>
      </w:r>
      <w:proofErr w:type="spellStart"/>
      <w:r w:rsidR="0048650D" w:rsidRPr="00B14DF4">
        <w:rPr>
          <w:rFonts w:ascii="Arial" w:hAnsi="Arial" w:cs="Arial"/>
        </w:rPr>
        <w:t>Рожновского</w:t>
      </w:r>
      <w:proofErr w:type="spellEnd"/>
      <w:r w:rsidR="0048650D" w:rsidRPr="00B14DF4">
        <w:rPr>
          <w:rFonts w:ascii="Arial" w:hAnsi="Arial" w:cs="Arial"/>
        </w:rPr>
        <w:t xml:space="preserve"> на новые.</w:t>
      </w:r>
    </w:p>
    <w:p w:rsidR="003405EB" w:rsidRDefault="003405EB" w:rsidP="003405EB">
      <w:pPr>
        <w:jc w:val="both"/>
        <w:rPr>
          <w:rFonts w:ascii="Arial" w:hAnsi="Arial" w:cs="Arial"/>
        </w:rPr>
      </w:pPr>
      <w:r w:rsidRPr="00B14DF4">
        <w:rPr>
          <w:rFonts w:ascii="Arial" w:hAnsi="Arial" w:cs="Arial"/>
        </w:rPr>
        <w:t>До 202</w:t>
      </w:r>
      <w:r w:rsidR="0048650D" w:rsidRPr="00B14DF4">
        <w:rPr>
          <w:rFonts w:ascii="Arial" w:hAnsi="Arial" w:cs="Arial"/>
        </w:rPr>
        <w:t>2</w:t>
      </w:r>
      <w:r w:rsidRPr="00B14DF4">
        <w:rPr>
          <w:rFonts w:ascii="Arial" w:hAnsi="Arial" w:cs="Arial"/>
        </w:rPr>
        <w:t xml:space="preserve"> г планируется </w:t>
      </w:r>
      <w:r w:rsidRPr="003405EB">
        <w:rPr>
          <w:rFonts w:ascii="Arial" w:hAnsi="Arial" w:cs="Arial"/>
        </w:rPr>
        <w:t>разработка проектно-сметной документации на реконструкцию существующих и строительство новых водопроводных сетей.</w:t>
      </w:r>
    </w:p>
    <w:p w:rsidR="00B05325" w:rsidRDefault="00B05325" w:rsidP="00B05325">
      <w:pPr>
        <w:ind w:firstLine="720"/>
        <w:jc w:val="both"/>
        <w:rPr>
          <w:rFonts w:ascii="Arial" w:hAnsi="Arial" w:cs="Arial"/>
          <w:b/>
        </w:rPr>
      </w:pPr>
    </w:p>
    <w:p w:rsidR="00B05325" w:rsidRDefault="00B05325" w:rsidP="00B05325">
      <w:pPr>
        <w:ind w:firstLine="720"/>
        <w:jc w:val="both"/>
        <w:rPr>
          <w:rFonts w:ascii="Arial" w:hAnsi="Arial" w:cs="Arial"/>
          <w:b/>
        </w:rPr>
      </w:pPr>
      <w:r w:rsidRPr="00B05325">
        <w:rPr>
          <w:rFonts w:ascii="Arial" w:hAnsi="Arial" w:cs="Arial"/>
          <w:b/>
        </w:rPr>
        <w:t xml:space="preserve">Перспектива развития систем водоснабжения и сооружений на них </w:t>
      </w:r>
    </w:p>
    <w:p w:rsidR="00B05325" w:rsidRDefault="00B05325" w:rsidP="00B05325">
      <w:pPr>
        <w:ind w:firstLine="720"/>
        <w:jc w:val="both"/>
        <w:rPr>
          <w:rFonts w:ascii="Arial" w:hAnsi="Arial" w:cs="Arial"/>
          <w:b/>
        </w:rPr>
      </w:pPr>
    </w:p>
    <w:p w:rsidR="00B05325" w:rsidRPr="00B05325" w:rsidRDefault="00B05325" w:rsidP="00B05325">
      <w:pPr>
        <w:ind w:firstLine="720"/>
        <w:jc w:val="both"/>
        <w:rPr>
          <w:rFonts w:ascii="Arial" w:hAnsi="Arial" w:cs="Arial"/>
          <w:b/>
        </w:rPr>
      </w:pPr>
      <w:r w:rsidRPr="00B05325">
        <w:rPr>
          <w:rFonts w:ascii="Arial" w:hAnsi="Arial" w:cs="Arial"/>
          <w:b/>
        </w:rPr>
        <w:t>Программы:</w:t>
      </w:r>
    </w:p>
    <w:p w:rsidR="00B05325" w:rsidRDefault="00B05325" w:rsidP="00B05325">
      <w:pPr>
        <w:ind w:firstLine="720"/>
        <w:jc w:val="both"/>
        <w:rPr>
          <w:rFonts w:ascii="Arial" w:hAnsi="Arial" w:cs="Arial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44"/>
        <w:gridCol w:w="107"/>
        <w:gridCol w:w="1843"/>
        <w:gridCol w:w="142"/>
        <w:gridCol w:w="1812"/>
        <w:gridCol w:w="1984"/>
        <w:gridCol w:w="1442"/>
      </w:tblGrid>
      <w:tr w:rsidR="00B05325" w:rsidRPr="00F2501C" w:rsidTr="00B05325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6D3D12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№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Наименование</w:t>
            </w:r>
          </w:p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объекта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Обоснование необходимости строительства или реконструкции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Эффект от реализации</w:t>
            </w:r>
          </w:p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B202E1" w:rsidRDefault="00B05325" w:rsidP="00B05325">
            <w:pPr>
              <w:jc w:val="center"/>
              <w:rPr>
                <w:rFonts w:ascii="Arial" w:hAnsi="Arial" w:cs="Arial"/>
              </w:rPr>
            </w:pPr>
            <w:r w:rsidRPr="00B202E1">
              <w:rPr>
                <w:rFonts w:ascii="Arial" w:hAnsi="Arial" w:cs="Arial"/>
              </w:rPr>
              <w:t>Объемы финансирования тыс. руб.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Сроки</w:t>
            </w:r>
          </w:p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реализации</w:t>
            </w:r>
          </w:p>
        </w:tc>
      </w:tr>
      <w:tr w:rsidR="00B05325" w:rsidRPr="00F2501C" w:rsidTr="009A5131">
        <w:trPr>
          <w:trHeight w:val="1678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F2501C" w:rsidRDefault="00B05325" w:rsidP="006D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AA52B0" w:rsidRDefault="00B05325" w:rsidP="006D3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2B0">
              <w:rPr>
                <w:rFonts w:ascii="Arial" w:hAnsi="Arial" w:cs="Arial"/>
                <w:sz w:val="22"/>
                <w:szCs w:val="22"/>
              </w:rPr>
              <w:t xml:space="preserve">Строительство новых водозаборов </w:t>
            </w:r>
          </w:p>
          <w:p w:rsidR="00B05325" w:rsidRPr="00AA52B0" w:rsidRDefault="00B05325" w:rsidP="006D3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2B0">
              <w:rPr>
                <w:rFonts w:ascii="Arial" w:hAnsi="Arial" w:cs="Arial"/>
                <w:sz w:val="22"/>
                <w:szCs w:val="22"/>
              </w:rPr>
              <w:t>(2 шт.)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6D3D12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 xml:space="preserve">Износ существующих </w:t>
            </w:r>
            <w:r>
              <w:rPr>
                <w:rFonts w:ascii="Arial" w:hAnsi="Arial" w:cs="Arial"/>
              </w:rPr>
              <w:t>водозаборов</w:t>
            </w:r>
            <w:r w:rsidRPr="00F2501C">
              <w:rPr>
                <w:rFonts w:ascii="Arial" w:hAnsi="Arial" w:cs="Arial"/>
              </w:rPr>
              <w:t>, обеспечение устойчивого водоснабжения потребителей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6D3D12">
            <w:pPr>
              <w:jc w:val="center"/>
              <w:rPr>
                <w:rFonts w:ascii="Arial" w:hAnsi="Arial" w:cs="Arial"/>
              </w:rPr>
            </w:pPr>
            <w:r w:rsidRPr="009A2FA9">
              <w:rPr>
                <w:rFonts w:ascii="Arial" w:hAnsi="Arial" w:cs="Arial"/>
              </w:rPr>
              <w:t>позволит обеспечить жителей (потребителей) питьевой водой, соответствующей санитарным нормам и правилам в достаточном количестве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B14DF4" w:rsidRDefault="00AA52B0" w:rsidP="006D3D12">
            <w:pPr>
              <w:jc w:val="center"/>
              <w:rPr>
                <w:rFonts w:ascii="Arial" w:hAnsi="Arial" w:cs="Arial"/>
              </w:rPr>
            </w:pPr>
            <w:r w:rsidRPr="00B14DF4">
              <w:rPr>
                <w:rFonts w:ascii="Arial" w:hAnsi="Arial" w:cs="Arial"/>
              </w:rPr>
              <w:t>15072,7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B14DF4" w:rsidRDefault="00B05325" w:rsidP="006D3D12">
            <w:pPr>
              <w:jc w:val="center"/>
              <w:rPr>
                <w:rFonts w:ascii="Arial" w:hAnsi="Arial" w:cs="Arial"/>
              </w:rPr>
            </w:pPr>
            <w:r w:rsidRPr="00B14DF4">
              <w:rPr>
                <w:rFonts w:ascii="Arial" w:hAnsi="Arial" w:cs="Arial"/>
              </w:rPr>
              <w:t>2018</w:t>
            </w:r>
          </w:p>
        </w:tc>
      </w:tr>
      <w:tr w:rsidR="00B05325" w:rsidRPr="00F2501C" w:rsidTr="009A513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F2501C" w:rsidRDefault="00B05325" w:rsidP="006D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AA52B0" w:rsidRDefault="00B05325" w:rsidP="006D3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2B0">
              <w:rPr>
                <w:rFonts w:ascii="Arial" w:hAnsi="Arial" w:cs="Arial"/>
                <w:sz w:val="22"/>
                <w:szCs w:val="22"/>
              </w:rPr>
              <w:t xml:space="preserve">Реконструкция существующих водозаборов и строительство новых водопроводных сетей 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6D3D12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Износ сетей, возникновение аварий, потери питьевой воды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6D3D12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Повышение качества услуг</w:t>
            </w:r>
            <w:r>
              <w:rPr>
                <w:rFonts w:ascii="Arial" w:hAnsi="Arial" w:cs="Arial"/>
              </w:rPr>
              <w:t xml:space="preserve"> и уменьшение 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B14DF4" w:rsidRDefault="00AA52B0" w:rsidP="006D3D12">
            <w:pPr>
              <w:jc w:val="center"/>
              <w:rPr>
                <w:rFonts w:ascii="Arial" w:hAnsi="Arial" w:cs="Arial"/>
              </w:rPr>
            </w:pPr>
            <w:r w:rsidRPr="00B14DF4">
              <w:rPr>
                <w:rFonts w:ascii="Arial" w:hAnsi="Arial" w:cs="Arial"/>
              </w:rPr>
              <w:t>660,0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B14DF4" w:rsidRDefault="00B05325" w:rsidP="00AA52B0">
            <w:pPr>
              <w:jc w:val="center"/>
              <w:rPr>
                <w:rFonts w:ascii="Arial" w:hAnsi="Arial" w:cs="Arial"/>
              </w:rPr>
            </w:pPr>
            <w:r w:rsidRPr="00B14DF4">
              <w:rPr>
                <w:rFonts w:ascii="Arial" w:hAnsi="Arial" w:cs="Arial"/>
              </w:rPr>
              <w:t>20</w:t>
            </w:r>
            <w:r w:rsidR="00AA52B0" w:rsidRPr="00B14DF4">
              <w:rPr>
                <w:rFonts w:ascii="Arial" w:hAnsi="Arial" w:cs="Arial"/>
              </w:rPr>
              <w:t>20</w:t>
            </w:r>
            <w:r w:rsidRPr="00B14DF4">
              <w:rPr>
                <w:rFonts w:ascii="Arial" w:hAnsi="Arial" w:cs="Arial"/>
              </w:rPr>
              <w:t>-2022</w:t>
            </w:r>
          </w:p>
        </w:tc>
      </w:tr>
      <w:tr w:rsidR="00B05325" w:rsidRPr="00F2501C" w:rsidTr="009A513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Default="00B05325" w:rsidP="006D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AA52B0" w:rsidRDefault="00B05325" w:rsidP="006D3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2B0">
              <w:rPr>
                <w:rFonts w:ascii="Arial" w:hAnsi="Arial" w:cs="Arial"/>
                <w:sz w:val="22"/>
                <w:szCs w:val="22"/>
              </w:rPr>
              <w:t>Разработка проектно-сметной документации на реконструкцию существующих и строительство новых водопроводных сетей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F2501C" w:rsidRDefault="00B05325" w:rsidP="006D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Высокий моральный износ водопроводных сетей, возникновение аварий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F2501C" w:rsidRDefault="00B05325" w:rsidP="006D3D12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Повышение качества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B14DF4" w:rsidRDefault="00AA52B0" w:rsidP="006D3D12">
            <w:pPr>
              <w:jc w:val="center"/>
              <w:rPr>
                <w:rFonts w:ascii="Arial" w:hAnsi="Arial" w:cs="Arial"/>
              </w:rPr>
            </w:pPr>
            <w:r w:rsidRPr="00B14DF4">
              <w:rPr>
                <w:rFonts w:ascii="Arial" w:hAnsi="Arial" w:cs="Arial"/>
              </w:rPr>
              <w:t>330,0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B14DF4" w:rsidRDefault="00B05325" w:rsidP="00AA52B0">
            <w:pPr>
              <w:jc w:val="center"/>
              <w:rPr>
                <w:rFonts w:ascii="Arial" w:hAnsi="Arial" w:cs="Arial"/>
              </w:rPr>
            </w:pPr>
            <w:r w:rsidRPr="00B14DF4">
              <w:rPr>
                <w:rFonts w:ascii="Arial" w:hAnsi="Arial" w:cs="Arial"/>
              </w:rPr>
              <w:t>20</w:t>
            </w:r>
            <w:r w:rsidR="00AA52B0" w:rsidRPr="00B14DF4">
              <w:rPr>
                <w:rFonts w:ascii="Arial" w:hAnsi="Arial" w:cs="Arial"/>
              </w:rPr>
              <w:t>20</w:t>
            </w:r>
            <w:r w:rsidRPr="00B14DF4">
              <w:rPr>
                <w:rFonts w:ascii="Arial" w:hAnsi="Arial" w:cs="Arial"/>
              </w:rPr>
              <w:t>-2022</w:t>
            </w:r>
          </w:p>
        </w:tc>
      </w:tr>
    </w:tbl>
    <w:p w:rsidR="003405EB" w:rsidRPr="003405EB" w:rsidRDefault="003405EB" w:rsidP="003405EB">
      <w:pPr>
        <w:jc w:val="both"/>
        <w:rPr>
          <w:rFonts w:ascii="Arial" w:hAnsi="Arial" w:cs="Arial"/>
        </w:rPr>
      </w:pPr>
    </w:p>
    <w:p w:rsidR="003405EB" w:rsidRPr="003405EB" w:rsidRDefault="00165067" w:rsidP="003405EB">
      <w:pPr>
        <w:jc w:val="both"/>
        <w:rPr>
          <w:rFonts w:ascii="Arial" w:hAnsi="Arial" w:cs="Arial"/>
          <w:b/>
        </w:rPr>
      </w:pPr>
      <w:bookmarkStart w:id="3" w:name="_Toc380486842"/>
      <w:r>
        <w:rPr>
          <w:rFonts w:ascii="Arial" w:hAnsi="Arial" w:cs="Arial"/>
          <w:b/>
        </w:rPr>
        <w:t>7</w:t>
      </w:r>
      <w:r w:rsidR="003405EB" w:rsidRPr="003405EB">
        <w:rPr>
          <w:rFonts w:ascii="Arial" w:hAnsi="Arial" w:cs="Arial"/>
          <w:b/>
        </w:rPr>
        <w:t>.</w:t>
      </w:r>
      <w:r w:rsidR="003405EB" w:rsidRPr="003405EB">
        <w:rPr>
          <w:rFonts w:ascii="Arial" w:hAnsi="Arial" w:cs="Arial"/>
        </w:rPr>
        <w:t xml:space="preserve"> </w:t>
      </w:r>
      <w:r w:rsidR="003405EB" w:rsidRPr="003405EB">
        <w:rPr>
          <w:rFonts w:ascii="Arial" w:hAnsi="Arial" w:cs="Arial"/>
          <w:b/>
        </w:rPr>
        <w:t>Перспектива развития систем газоснабжения.</w:t>
      </w:r>
      <w:bookmarkEnd w:id="3"/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Одним из важнейших факторов, влияющих на качество жизни, является газификация домовладений. Наличие газа позволяет значительно снизить физические затраты граждан на отопление жилья, облегчит приготовление пищи, проведение санитарно-гигиенических мероприятий.</w:t>
      </w:r>
    </w:p>
    <w:p w:rsidR="003405EB" w:rsidRPr="00B14DF4" w:rsidRDefault="003405EB" w:rsidP="00B75037">
      <w:pPr>
        <w:ind w:firstLine="709"/>
        <w:jc w:val="both"/>
        <w:rPr>
          <w:rFonts w:ascii="Arial" w:hAnsi="Arial" w:cs="Arial"/>
          <w:b/>
        </w:rPr>
      </w:pPr>
      <w:r w:rsidRPr="003405EB">
        <w:rPr>
          <w:rFonts w:ascii="Arial" w:hAnsi="Arial" w:cs="Arial"/>
        </w:rPr>
        <w:t>Участие в государственной программе Воронежской области "Обеспечение доступным и комфортным жильем и коммунальными услугами населения Воронежской области» позволит проложить газопровод в домовладениях (участок улицы Красных Партизан (5 домов 0,5 км).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</w:p>
    <w:p w:rsidR="003405EB" w:rsidRPr="003405EB" w:rsidRDefault="00165067" w:rsidP="003405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3405EB" w:rsidRPr="003405EB">
        <w:rPr>
          <w:rFonts w:ascii="Arial" w:hAnsi="Arial" w:cs="Arial"/>
          <w:b/>
        </w:rPr>
        <w:t>. Перспектива развития системы электроснабжения</w:t>
      </w:r>
    </w:p>
    <w:p w:rsidR="003405EB" w:rsidRPr="003405EB" w:rsidRDefault="003405EB" w:rsidP="00B14DF4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Развитие системы электроснабжения на территории Коротоякского сельского поселения с сохранением существующих электрических сетей и поддержание объектов электроснабжения в технически исправном состоянии, а также замены светильников уличного освещения на энергосберегающие, модернизации системы приборного учета электрической энергии. Это уменьшит число аварийных отключений системы, снизить потери электроэнергии за счет оптимизации сетей, повысить экономическую эффективность сетей.</w:t>
      </w:r>
    </w:p>
    <w:p w:rsidR="003405EB" w:rsidRPr="003405EB" w:rsidRDefault="003405EB" w:rsidP="00B14DF4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Важное значение в эксплуатации электрических сетей имеют вопросы экономии электроэнергии в сетях, оборудовании и </w:t>
      </w:r>
      <w:proofErr w:type="spellStart"/>
      <w:r w:rsidRPr="003405EB">
        <w:rPr>
          <w:rFonts w:ascii="Arial" w:hAnsi="Arial" w:cs="Arial"/>
        </w:rPr>
        <w:t>электроприемниках</w:t>
      </w:r>
      <w:proofErr w:type="spellEnd"/>
      <w:r w:rsidRPr="003405EB">
        <w:rPr>
          <w:rFonts w:ascii="Arial" w:hAnsi="Arial" w:cs="Arial"/>
        </w:rPr>
        <w:t xml:space="preserve">. Одним из главных </w:t>
      </w:r>
      <w:r w:rsidRPr="003405EB">
        <w:rPr>
          <w:rFonts w:ascii="Arial" w:hAnsi="Arial" w:cs="Arial"/>
        </w:rPr>
        <w:lastRenderedPageBreak/>
        <w:t xml:space="preserve">резервов по экономии является уменьшение потерь электроэнергии в сетях. Снижение потерь в сетях способствует улучшению энергосберегающих показателей. </w:t>
      </w:r>
    </w:p>
    <w:p w:rsidR="003405EB" w:rsidRPr="003405EB" w:rsidRDefault="003405EB" w:rsidP="00B14DF4">
      <w:pPr>
        <w:ind w:firstLine="709"/>
        <w:jc w:val="both"/>
        <w:rPr>
          <w:rFonts w:ascii="Arial" w:hAnsi="Arial" w:cs="Arial"/>
          <w:bCs/>
        </w:rPr>
      </w:pPr>
      <w:r w:rsidRPr="003405EB">
        <w:rPr>
          <w:rFonts w:ascii="Arial" w:hAnsi="Arial" w:cs="Arial"/>
          <w:bCs/>
        </w:rPr>
        <w:t>В перспективе планируется:</w:t>
      </w:r>
    </w:p>
    <w:p w:rsidR="003405EB" w:rsidRPr="003405EB" w:rsidRDefault="003405EB" w:rsidP="00B14DF4">
      <w:pPr>
        <w:ind w:firstLine="709"/>
        <w:jc w:val="both"/>
        <w:rPr>
          <w:rFonts w:ascii="Arial" w:hAnsi="Arial" w:cs="Arial"/>
          <w:bCs/>
        </w:rPr>
      </w:pPr>
      <w:r w:rsidRPr="003405EB">
        <w:rPr>
          <w:rFonts w:ascii="Arial" w:hAnsi="Arial" w:cs="Arial"/>
          <w:bCs/>
        </w:rPr>
        <w:t>Установка щитов учета (3 шт.)</w:t>
      </w:r>
    </w:p>
    <w:p w:rsidR="003405EB" w:rsidRPr="003405EB" w:rsidRDefault="003405EB" w:rsidP="00B14DF4">
      <w:pPr>
        <w:ind w:firstLine="709"/>
        <w:jc w:val="both"/>
        <w:rPr>
          <w:rFonts w:ascii="Arial" w:hAnsi="Arial" w:cs="Arial"/>
          <w:bCs/>
        </w:rPr>
      </w:pPr>
      <w:r w:rsidRPr="003405EB">
        <w:rPr>
          <w:rFonts w:ascii="Arial" w:hAnsi="Arial" w:cs="Arial"/>
          <w:bCs/>
        </w:rPr>
        <w:t>Установка опор линий электропередач (35 шт.)</w:t>
      </w:r>
    </w:p>
    <w:p w:rsidR="003405EB" w:rsidRPr="003405EB" w:rsidRDefault="003405EB" w:rsidP="00B14DF4">
      <w:pPr>
        <w:ind w:firstLine="709"/>
        <w:jc w:val="both"/>
        <w:rPr>
          <w:rFonts w:ascii="Arial" w:hAnsi="Arial" w:cs="Arial"/>
          <w:bCs/>
        </w:rPr>
      </w:pPr>
      <w:r w:rsidRPr="003405EB">
        <w:rPr>
          <w:rFonts w:ascii="Arial" w:hAnsi="Arial" w:cs="Arial"/>
          <w:bCs/>
        </w:rPr>
        <w:t>Замена линий электропередач МУП</w:t>
      </w:r>
      <w:r w:rsidRPr="003405EB">
        <w:rPr>
          <w:rFonts w:ascii="Arial" w:hAnsi="Arial" w:cs="Arial"/>
        </w:rPr>
        <w:t xml:space="preserve"> «</w:t>
      </w:r>
      <w:proofErr w:type="spellStart"/>
      <w:r w:rsidRPr="003405EB">
        <w:rPr>
          <w:rFonts w:ascii="Arial" w:hAnsi="Arial" w:cs="Arial"/>
        </w:rPr>
        <w:t>Острогожская</w:t>
      </w:r>
      <w:proofErr w:type="spellEnd"/>
      <w:r w:rsidRPr="003405EB">
        <w:rPr>
          <w:rFonts w:ascii="Arial" w:hAnsi="Arial" w:cs="Arial"/>
        </w:rPr>
        <w:t xml:space="preserve"> </w:t>
      </w:r>
      <w:proofErr w:type="spellStart"/>
      <w:r w:rsidRPr="003405EB">
        <w:rPr>
          <w:rFonts w:ascii="Arial" w:hAnsi="Arial" w:cs="Arial"/>
        </w:rPr>
        <w:t>горэлектросеть</w:t>
      </w:r>
      <w:proofErr w:type="spellEnd"/>
      <w:r w:rsidRPr="003405EB">
        <w:rPr>
          <w:rFonts w:ascii="Arial" w:hAnsi="Arial" w:cs="Arial"/>
        </w:rPr>
        <w:t>»</w:t>
      </w:r>
      <w:r w:rsidRPr="003405EB">
        <w:rPr>
          <w:rFonts w:ascii="Arial" w:hAnsi="Arial" w:cs="Arial"/>
          <w:bCs/>
        </w:rPr>
        <w:t xml:space="preserve"> (20 км.)</w:t>
      </w:r>
    </w:p>
    <w:p w:rsidR="003405EB" w:rsidRPr="003405EB" w:rsidRDefault="003405EB" w:rsidP="002A58E1">
      <w:pPr>
        <w:ind w:firstLine="709"/>
        <w:jc w:val="both"/>
        <w:rPr>
          <w:rFonts w:ascii="Arial" w:hAnsi="Arial" w:cs="Arial"/>
          <w:bCs/>
        </w:rPr>
      </w:pPr>
      <w:r w:rsidRPr="003405EB">
        <w:rPr>
          <w:rFonts w:ascii="Arial" w:hAnsi="Arial" w:cs="Arial"/>
          <w:bCs/>
        </w:rPr>
        <w:t xml:space="preserve">Замена линий электропередач </w:t>
      </w:r>
      <w:r w:rsidRPr="003405EB">
        <w:rPr>
          <w:rFonts w:ascii="Arial" w:hAnsi="Arial" w:cs="Arial"/>
        </w:rPr>
        <w:t>ПАО «МРСК-Центра» (филиал ПАО «МРСК Центра «Воронежэнерго»)»</w:t>
      </w:r>
      <w:r w:rsidRPr="003405EB">
        <w:rPr>
          <w:rFonts w:ascii="Arial" w:hAnsi="Arial" w:cs="Arial"/>
          <w:bCs/>
        </w:rPr>
        <w:t xml:space="preserve"> (10 км.)</w:t>
      </w:r>
    </w:p>
    <w:p w:rsidR="003405EB" w:rsidRPr="003405EB" w:rsidRDefault="00165067" w:rsidP="003405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3405EB" w:rsidRPr="003405EB">
        <w:rPr>
          <w:rFonts w:ascii="Arial" w:hAnsi="Arial" w:cs="Arial"/>
          <w:b/>
        </w:rPr>
        <w:t>. Перспектива развития системы сбора и утилизации ТБО</w:t>
      </w:r>
    </w:p>
    <w:p w:rsidR="003405EB" w:rsidRPr="003405EB" w:rsidRDefault="003405EB" w:rsidP="003405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 в соответствии с Федеральным законом «О санитарно-эпидемиологическом благополучии населения» от 30 марта 1999 г. № 52-ФЗ, ст. 12, необходимо осуществить комплекс природоохранных мероприятий, направленных на сокращение негативного влияния на окружающую среду и уменьшение размера санитарно-защитных зон. Все действующие на территории Коротоякского сельского поселения предприятия должны разработать проекты обоснования и организации санитарно-защитных зон.</w:t>
      </w:r>
    </w:p>
    <w:p w:rsidR="003405EB" w:rsidRPr="003405EB" w:rsidRDefault="003405EB" w:rsidP="001149F6">
      <w:pPr>
        <w:autoSpaceDE w:val="0"/>
        <w:autoSpaceDN w:val="0"/>
        <w:adjustRightInd w:val="0"/>
        <w:ind w:right="10"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Основные задачи по улучшению экологической обстановки и охране окружающей среды Коротоякского сельского поселения следующие:</w:t>
      </w:r>
    </w:p>
    <w:p w:rsidR="003405EB" w:rsidRPr="003405EB" w:rsidRDefault="008D5EC7" w:rsidP="001149F6">
      <w:pPr>
        <w:tabs>
          <w:tab w:val="left" w:pos="941"/>
        </w:tabs>
        <w:autoSpaceDE w:val="0"/>
        <w:autoSpaceDN w:val="0"/>
        <w:adjustRightInd w:val="0"/>
        <w:ind w:right="1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405EB" w:rsidRPr="003405EB">
        <w:rPr>
          <w:rFonts w:ascii="Arial" w:hAnsi="Arial" w:cs="Arial"/>
        </w:rPr>
        <w:t>Обеспечение благоприятных условий жизнедеятельности настоящих и будущих поколений жителей поселения, воспроизводства природных ресурсов, сохранение биосферы.</w:t>
      </w:r>
    </w:p>
    <w:p w:rsidR="003405EB" w:rsidRPr="003405EB" w:rsidRDefault="008D5EC7" w:rsidP="001149F6">
      <w:pPr>
        <w:tabs>
          <w:tab w:val="left" w:pos="94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405EB" w:rsidRPr="003405EB">
        <w:rPr>
          <w:rFonts w:ascii="Arial" w:hAnsi="Arial" w:cs="Arial"/>
        </w:rPr>
        <w:t>Сохранение природных условий и особенностей поселения.</w:t>
      </w:r>
    </w:p>
    <w:p w:rsidR="003405EB" w:rsidRPr="003405EB" w:rsidRDefault="008D5EC7" w:rsidP="001149F6">
      <w:pPr>
        <w:tabs>
          <w:tab w:val="left" w:pos="94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405EB" w:rsidRPr="003405EB">
        <w:rPr>
          <w:rFonts w:ascii="Arial" w:hAnsi="Arial" w:cs="Arial"/>
        </w:rPr>
        <w:t>Охрана рекреационных ресурсов.</w:t>
      </w:r>
    </w:p>
    <w:p w:rsidR="003405EB" w:rsidRPr="003405EB" w:rsidRDefault="008D5EC7" w:rsidP="001149F6">
      <w:pPr>
        <w:tabs>
          <w:tab w:val="left" w:pos="1138"/>
        </w:tabs>
        <w:autoSpaceDE w:val="0"/>
        <w:autoSpaceDN w:val="0"/>
        <w:adjustRightInd w:val="0"/>
        <w:ind w:right="1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3405EB" w:rsidRPr="003405EB">
        <w:rPr>
          <w:rFonts w:ascii="Arial" w:hAnsi="Arial" w:cs="Arial"/>
        </w:rPr>
        <w:t>Максимально возможное сохранение зеленых насаждений всех видов</w:t>
      </w:r>
      <w:r w:rsidR="003405EB" w:rsidRPr="003405EB">
        <w:rPr>
          <w:rFonts w:ascii="Arial" w:hAnsi="Arial" w:cs="Arial"/>
        </w:rPr>
        <w:br/>
        <w:t>использования.</w:t>
      </w:r>
    </w:p>
    <w:p w:rsidR="003405EB" w:rsidRPr="003405EB" w:rsidRDefault="008D5EC7" w:rsidP="001149F6">
      <w:pPr>
        <w:tabs>
          <w:tab w:val="left" w:pos="94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3405EB" w:rsidRPr="003405EB">
        <w:rPr>
          <w:rFonts w:ascii="Arial" w:hAnsi="Arial" w:cs="Arial"/>
        </w:rPr>
        <w:t>Сохранение существующих показателей качества атмосферного воздуха.</w:t>
      </w:r>
    </w:p>
    <w:p w:rsidR="003405EB" w:rsidRPr="003405EB" w:rsidRDefault="008D5EC7" w:rsidP="001149F6">
      <w:pPr>
        <w:tabs>
          <w:tab w:val="left" w:pos="94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3405EB" w:rsidRPr="003405EB">
        <w:rPr>
          <w:rFonts w:ascii="Arial" w:hAnsi="Arial" w:cs="Arial"/>
        </w:rPr>
        <w:t>Обеспечение нормативного качества воды поверхностных водных объектов.</w:t>
      </w:r>
    </w:p>
    <w:p w:rsidR="003405EB" w:rsidRPr="003405EB" w:rsidRDefault="008D5EC7" w:rsidP="001149F6">
      <w:pPr>
        <w:tabs>
          <w:tab w:val="left" w:pos="94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3405EB" w:rsidRPr="003405EB">
        <w:rPr>
          <w:rFonts w:ascii="Arial" w:hAnsi="Arial" w:cs="Arial"/>
        </w:rPr>
        <w:t>Обеспечение безопасных уровней шума, электромагнитных излучений, радиации, радона.</w:t>
      </w:r>
    </w:p>
    <w:p w:rsidR="003405EB" w:rsidRPr="003405EB" w:rsidRDefault="008D5EC7" w:rsidP="001149F6">
      <w:pPr>
        <w:tabs>
          <w:tab w:val="left" w:pos="1022"/>
        </w:tabs>
        <w:autoSpaceDE w:val="0"/>
        <w:autoSpaceDN w:val="0"/>
        <w:adjustRightInd w:val="0"/>
        <w:ind w:right="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3405EB" w:rsidRPr="003405EB">
        <w:rPr>
          <w:rFonts w:ascii="Arial" w:hAnsi="Arial" w:cs="Arial"/>
        </w:rPr>
        <w:t>Учет инженерно-геологических и геоморфологических условий территории в градостроительном проектировании.</w:t>
      </w:r>
    </w:p>
    <w:p w:rsidR="003405EB" w:rsidRPr="003405EB" w:rsidRDefault="008D5EC7" w:rsidP="001149F6">
      <w:pPr>
        <w:tabs>
          <w:tab w:val="left" w:pos="1022"/>
        </w:tabs>
        <w:autoSpaceDE w:val="0"/>
        <w:autoSpaceDN w:val="0"/>
        <w:adjustRightInd w:val="0"/>
        <w:ind w:right="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3405EB" w:rsidRPr="003405EB">
        <w:rPr>
          <w:rFonts w:ascii="Arial" w:hAnsi="Arial" w:cs="Arial"/>
        </w:rPr>
        <w:t>Обеспечение экологической безопасности и снижение уровня негативного влияния хозяйственной деятельности на окружающую среду.</w:t>
      </w:r>
    </w:p>
    <w:p w:rsidR="003405EB" w:rsidRPr="003405EB" w:rsidRDefault="008D5EC7" w:rsidP="001149F6">
      <w:pPr>
        <w:tabs>
          <w:tab w:val="left" w:pos="1128"/>
        </w:tabs>
        <w:autoSpaceDE w:val="0"/>
        <w:autoSpaceDN w:val="0"/>
        <w:adjustRightInd w:val="0"/>
        <w:ind w:right="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3405EB" w:rsidRPr="003405EB">
        <w:rPr>
          <w:rFonts w:ascii="Arial" w:hAnsi="Arial" w:cs="Arial"/>
        </w:rPr>
        <w:t>Обеспечение гарантий для всех категорий жителей в области экологической безопасности.</w:t>
      </w:r>
    </w:p>
    <w:p w:rsidR="003405EB" w:rsidRPr="003405EB" w:rsidRDefault="008D5EC7" w:rsidP="008D5EC7">
      <w:pPr>
        <w:tabs>
          <w:tab w:val="left" w:pos="106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3405EB" w:rsidRPr="003405EB">
        <w:rPr>
          <w:rFonts w:ascii="Arial" w:hAnsi="Arial" w:cs="Arial"/>
        </w:rPr>
        <w:t>Создание и развитие системы мониторинга за состоянием основных компонентов окружающей среды (атмосферного воздуха, почвы).</w:t>
      </w:r>
    </w:p>
    <w:p w:rsidR="003405EB" w:rsidRPr="003405EB" w:rsidRDefault="003405EB" w:rsidP="003405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Экологическая стратегия градостроительного развития Коротоякского сельского поселения направлена на создание условий, обеспечивающих снижение антропогенного воздействия на окружающую среду, формирование комфортных условий проживания населения.</w:t>
      </w:r>
    </w:p>
    <w:p w:rsidR="003405EB" w:rsidRPr="003405EB" w:rsidRDefault="003405EB" w:rsidP="003405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Комплекс природоохранных мероприятий, предусмотренных в генеральном плане, направлен на предотвращение загрязнения окружающей среды и нарушения природных комплексов в результате хозяйственной деятельности.</w:t>
      </w:r>
    </w:p>
    <w:p w:rsidR="003405EB" w:rsidRPr="005F40A3" w:rsidRDefault="003405EB" w:rsidP="003405EB">
      <w:r w:rsidRPr="003405EB">
        <w:rPr>
          <w:rFonts w:ascii="Arial" w:hAnsi="Arial" w:cs="Arial"/>
        </w:rPr>
        <w:t>Устройство 10 площадок для с</w:t>
      </w:r>
      <w:r w:rsidR="00C7583E">
        <w:rPr>
          <w:rFonts w:ascii="Arial" w:hAnsi="Arial" w:cs="Arial"/>
        </w:rPr>
        <w:t>бора мусора системы мульти-</w:t>
      </w:r>
      <w:r w:rsidR="00C7583E" w:rsidRPr="00C7583E">
        <w:rPr>
          <w:rFonts w:ascii="Arial" w:hAnsi="Arial" w:cs="Arial"/>
        </w:rPr>
        <w:t>лифт</w:t>
      </w:r>
      <w:r w:rsidR="00C7583E" w:rsidRPr="005F40A3">
        <w:t>.</w:t>
      </w:r>
      <w:r w:rsidR="005F40A3" w:rsidRPr="005F40A3">
        <w:t>»</w:t>
      </w:r>
    </w:p>
    <w:p w:rsidR="005F40A3" w:rsidRDefault="005F40A3" w:rsidP="003405EB">
      <w:pPr>
        <w:rPr>
          <w:sz w:val="28"/>
          <w:szCs w:val="28"/>
        </w:rPr>
      </w:pPr>
    </w:p>
    <w:p w:rsidR="005F40A3" w:rsidRDefault="005F40A3" w:rsidP="003405EB">
      <w:pPr>
        <w:rPr>
          <w:sz w:val="28"/>
          <w:szCs w:val="28"/>
        </w:rPr>
      </w:pPr>
    </w:p>
    <w:p w:rsidR="005F40A3" w:rsidRDefault="005F40A3" w:rsidP="003405EB">
      <w:pPr>
        <w:rPr>
          <w:sz w:val="28"/>
          <w:szCs w:val="28"/>
        </w:rPr>
      </w:pPr>
    </w:p>
    <w:p w:rsidR="005F40A3" w:rsidRDefault="005F40A3" w:rsidP="005F40A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Настоящее решение подлежит обнародованию.</w:t>
      </w:r>
    </w:p>
    <w:p w:rsidR="005F40A3" w:rsidRDefault="005F40A3" w:rsidP="005F40A3">
      <w:pPr>
        <w:pStyle w:val="a4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настоящего решения оставляю за собой</w:t>
      </w:r>
    </w:p>
    <w:p w:rsidR="005F40A3" w:rsidRDefault="005F40A3" w:rsidP="005F40A3">
      <w:pPr>
        <w:ind w:firstLine="567"/>
        <w:jc w:val="both"/>
        <w:rPr>
          <w:rFonts w:ascii="Arial" w:hAnsi="Arial" w:cs="Arial"/>
        </w:rPr>
      </w:pPr>
    </w:p>
    <w:p w:rsidR="005F40A3" w:rsidRDefault="005F40A3" w:rsidP="005F40A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Коротоякского сельского поселения</w:t>
      </w:r>
      <w:r>
        <w:rPr>
          <w:rFonts w:ascii="Arial" w:hAnsi="Arial" w:cs="Arial"/>
        </w:rPr>
        <w:tab/>
        <w:t>Н.В. Трофимов</w:t>
      </w:r>
    </w:p>
    <w:sectPr w:rsidR="005F40A3" w:rsidSect="0064617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3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Times New Roman"/>
      </w:rPr>
    </w:lvl>
  </w:abstractNum>
  <w:abstractNum w:abstractNumId="4">
    <w:nsid w:val="076272FB"/>
    <w:multiLevelType w:val="hybridMultilevel"/>
    <w:tmpl w:val="9CE2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43BC5"/>
    <w:multiLevelType w:val="hybridMultilevel"/>
    <w:tmpl w:val="65E6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A9379D"/>
    <w:multiLevelType w:val="singleLevel"/>
    <w:tmpl w:val="5EDEBFEC"/>
    <w:lvl w:ilvl="0">
      <w:start w:val="7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7">
    <w:nsid w:val="17FD6D70"/>
    <w:multiLevelType w:val="hybridMultilevel"/>
    <w:tmpl w:val="CEE6E0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E6617A"/>
    <w:multiLevelType w:val="singleLevel"/>
    <w:tmpl w:val="429826B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21CD74C0"/>
    <w:multiLevelType w:val="hybridMultilevel"/>
    <w:tmpl w:val="6D2C9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242C5"/>
    <w:multiLevelType w:val="hybridMultilevel"/>
    <w:tmpl w:val="95BA9A3E"/>
    <w:lvl w:ilvl="0" w:tplc="421CAD6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421E29A8"/>
    <w:multiLevelType w:val="hybridMultilevel"/>
    <w:tmpl w:val="64908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5DA4F5E"/>
    <w:multiLevelType w:val="hybridMultilevel"/>
    <w:tmpl w:val="E450636E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792E56"/>
    <w:multiLevelType w:val="multilevel"/>
    <w:tmpl w:val="49A6C0E2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  <w:rPr>
        <w:rFonts w:hint="default"/>
      </w:rPr>
    </w:lvl>
  </w:abstractNum>
  <w:abstractNum w:abstractNumId="14">
    <w:nsid w:val="590C68BC"/>
    <w:multiLevelType w:val="hybridMultilevel"/>
    <w:tmpl w:val="E6001F2A"/>
    <w:lvl w:ilvl="0" w:tplc="6DF8641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7ADC137E"/>
    <w:multiLevelType w:val="singleLevel"/>
    <w:tmpl w:val="E5DE197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>
    <w:nsid w:val="7D993B42"/>
    <w:multiLevelType w:val="hybridMultilevel"/>
    <w:tmpl w:val="95765F6E"/>
    <w:lvl w:ilvl="0" w:tplc="77CE8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AB0EA3"/>
    <w:multiLevelType w:val="hybridMultilevel"/>
    <w:tmpl w:val="BE0095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1"/>
  </w:num>
  <w:num w:numId="8">
    <w:abstractNumId w:val="17"/>
  </w:num>
  <w:num w:numId="9">
    <w:abstractNumId w:val="5"/>
  </w:num>
  <w:num w:numId="10">
    <w:abstractNumId w:val="13"/>
  </w:num>
  <w:num w:numId="11">
    <w:abstractNumId w:val="14"/>
  </w:num>
  <w:num w:numId="12">
    <w:abstractNumId w:val="10"/>
  </w:num>
  <w:num w:numId="13">
    <w:abstractNumId w:val="15"/>
  </w:num>
  <w:num w:numId="14">
    <w:abstractNumId w:val="8"/>
  </w:num>
  <w:num w:numId="15">
    <w:abstractNumId w:val="6"/>
  </w:num>
  <w:num w:numId="16">
    <w:abstractNumId w:val="6"/>
    <w:lvlOverride w:ilvl="0">
      <w:lvl w:ilvl="0">
        <w:start w:val="8"/>
        <w:numFmt w:val="decimal"/>
        <w:lvlText w:val="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6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78"/>
    <w:rsid w:val="0001475A"/>
    <w:rsid w:val="00015D13"/>
    <w:rsid w:val="000860B6"/>
    <w:rsid w:val="000A3D50"/>
    <w:rsid w:val="000B385B"/>
    <w:rsid w:val="000F7D03"/>
    <w:rsid w:val="00107A51"/>
    <w:rsid w:val="001149F6"/>
    <w:rsid w:val="00115C27"/>
    <w:rsid w:val="001164C5"/>
    <w:rsid w:val="001261A7"/>
    <w:rsid w:val="00132471"/>
    <w:rsid w:val="001458BF"/>
    <w:rsid w:val="00152932"/>
    <w:rsid w:val="00153F68"/>
    <w:rsid w:val="00160459"/>
    <w:rsid w:val="00165067"/>
    <w:rsid w:val="001B4337"/>
    <w:rsid w:val="001D69B8"/>
    <w:rsid w:val="00232DD8"/>
    <w:rsid w:val="0024255F"/>
    <w:rsid w:val="00247FD2"/>
    <w:rsid w:val="002911B2"/>
    <w:rsid w:val="002977FB"/>
    <w:rsid w:val="002A58E1"/>
    <w:rsid w:val="002B3D3B"/>
    <w:rsid w:val="002B438E"/>
    <w:rsid w:val="003118FD"/>
    <w:rsid w:val="00314C22"/>
    <w:rsid w:val="003158E0"/>
    <w:rsid w:val="003363BE"/>
    <w:rsid w:val="003405EB"/>
    <w:rsid w:val="00346C42"/>
    <w:rsid w:val="0036436E"/>
    <w:rsid w:val="003A5C7E"/>
    <w:rsid w:val="003F0C94"/>
    <w:rsid w:val="00401611"/>
    <w:rsid w:val="00425881"/>
    <w:rsid w:val="004807C2"/>
    <w:rsid w:val="00483FD1"/>
    <w:rsid w:val="0048650D"/>
    <w:rsid w:val="004F177D"/>
    <w:rsid w:val="00573968"/>
    <w:rsid w:val="005C7DB1"/>
    <w:rsid w:val="005D1397"/>
    <w:rsid w:val="005F40A3"/>
    <w:rsid w:val="00610A72"/>
    <w:rsid w:val="0063179F"/>
    <w:rsid w:val="0064617A"/>
    <w:rsid w:val="0065127D"/>
    <w:rsid w:val="0069160F"/>
    <w:rsid w:val="006B07FB"/>
    <w:rsid w:val="006B3F02"/>
    <w:rsid w:val="006C385B"/>
    <w:rsid w:val="006E0100"/>
    <w:rsid w:val="006E6FE5"/>
    <w:rsid w:val="0072070C"/>
    <w:rsid w:val="0073057C"/>
    <w:rsid w:val="00741FF4"/>
    <w:rsid w:val="0076522D"/>
    <w:rsid w:val="00773B8E"/>
    <w:rsid w:val="007D347A"/>
    <w:rsid w:val="008129BB"/>
    <w:rsid w:val="008314B1"/>
    <w:rsid w:val="00845CC0"/>
    <w:rsid w:val="00851953"/>
    <w:rsid w:val="00885140"/>
    <w:rsid w:val="0089191D"/>
    <w:rsid w:val="008947BB"/>
    <w:rsid w:val="008A22E0"/>
    <w:rsid w:val="008C0442"/>
    <w:rsid w:val="008D5EC7"/>
    <w:rsid w:val="0090366F"/>
    <w:rsid w:val="009106F4"/>
    <w:rsid w:val="009524BD"/>
    <w:rsid w:val="00961A5E"/>
    <w:rsid w:val="00962644"/>
    <w:rsid w:val="009A5131"/>
    <w:rsid w:val="009D047C"/>
    <w:rsid w:val="009D1F5C"/>
    <w:rsid w:val="00A02C24"/>
    <w:rsid w:val="00A35D9E"/>
    <w:rsid w:val="00A62A10"/>
    <w:rsid w:val="00A702F1"/>
    <w:rsid w:val="00A90FF8"/>
    <w:rsid w:val="00AA52B0"/>
    <w:rsid w:val="00AC15FE"/>
    <w:rsid w:val="00B05325"/>
    <w:rsid w:val="00B14DF4"/>
    <w:rsid w:val="00B15CAC"/>
    <w:rsid w:val="00B21CF8"/>
    <w:rsid w:val="00B45623"/>
    <w:rsid w:val="00B573F1"/>
    <w:rsid w:val="00B75037"/>
    <w:rsid w:val="00C34A6A"/>
    <w:rsid w:val="00C52399"/>
    <w:rsid w:val="00C547EF"/>
    <w:rsid w:val="00C54C1D"/>
    <w:rsid w:val="00C717EF"/>
    <w:rsid w:val="00C7583E"/>
    <w:rsid w:val="00C9483D"/>
    <w:rsid w:val="00D34807"/>
    <w:rsid w:val="00D400BC"/>
    <w:rsid w:val="00D836B3"/>
    <w:rsid w:val="00D93B5A"/>
    <w:rsid w:val="00DB0AE6"/>
    <w:rsid w:val="00DB1423"/>
    <w:rsid w:val="00E00566"/>
    <w:rsid w:val="00E172B7"/>
    <w:rsid w:val="00E317A3"/>
    <w:rsid w:val="00E56478"/>
    <w:rsid w:val="00E82156"/>
    <w:rsid w:val="00EB410A"/>
    <w:rsid w:val="00EC6224"/>
    <w:rsid w:val="00F03E9C"/>
    <w:rsid w:val="00F057E2"/>
    <w:rsid w:val="00F32650"/>
    <w:rsid w:val="00F47562"/>
    <w:rsid w:val="00F70E15"/>
    <w:rsid w:val="00F81178"/>
    <w:rsid w:val="00FC21C2"/>
    <w:rsid w:val="00FC335A"/>
    <w:rsid w:val="00FD5B06"/>
    <w:rsid w:val="00FE0CE2"/>
    <w:rsid w:val="00FE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99CF6-C77E-4478-A004-8D4A5EF2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3405EB"/>
    <w:pPr>
      <w:numPr>
        <w:numId w:val="1"/>
      </w:numPr>
      <w:suppressAutoHyphens/>
      <w:spacing w:after="136" w:line="288" w:lineRule="atLeast"/>
      <w:outlineLvl w:val="0"/>
    </w:pPr>
    <w:rPr>
      <w:rFonts w:ascii="Tahoma" w:hAnsi="Tahoma" w:cs="Tahoma"/>
      <w:color w:val="2E3432"/>
      <w:kern w:val="1"/>
      <w:sz w:val="38"/>
      <w:szCs w:val="38"/>
      <w:lang w:val="x-none" w:eastAsia="ar-SA"/>
    </w:rPr>
  </w:style>
  <w:style w:type="paragraph" w:styleId="2">
    <w:name w:val="heading 2"/>
    <w:basedOn w:val="a"/>
    <w:next w:val="a0"/>
    <w:link w:val="20"/>
    <w:qFormat/>
    <w:rsid w:val="003405EB"/>
    <w:pPr>
      <w:numPr>
        <w:ilvl w:val="1"/>
        <w:numId w:val="1"/>
      </w:numPr>
      <w:suppressAutoHyphens/>
      <w:spacing w:after="136" w:line="288" w:lineRule="atLeast"/>
      <w:outlineLvl w:val="1"/>
    </w:pPr>
    <w:rPr>
      <w:rFonts w:ascii="Tahoma" w:hAnsi="Tahoma" w:cs="Tahoma"/>
      <w:sz w:val="34"/>
      <w:szCs w:val="34"/>
      <w:lang w:val="x-none" w:eastAsia="ar-SA"/>
    </w:rPr>
  </w:style>
  <w:style w:type="paragraph" w:styleId="3">
    <w:name w:val="heading 3"/>
    <w:basedOn w:val="a"/>
    <w:next w:val="a0"/>
    <w:link w:val="30"/>
    <w:qFormat/>
    <w:rsid w:val="003405EB"/>
    <w:pPr>
      <w:numPr>
        <w:ilvl w:val="2"/>
        <w:numId w:val="1"/>
      </w:numPr>
      <w:suppressAutoHyphens/>
      <w:spacing w:after="136" w:line="288" w:lineRule="atLeast"/>
      <w:outlineLvl w:val="2"/>
    </w:pPr>
    <w:rPr>
      <w:rFonts w:ascii="Tahoma" w:hAnsi="Tahoma" w:cs="Tahoma"/>
      <w:sz w:val="29"/>
      <w:szCs w:val="29"/>
      <w:lang w:val="x-none" w:eastAsia="ar-SA"/>
    </w:rPr>
  </w:style>
  <w:style w:type="paragraph" w:styleId="4">
    <w:name w:val="heading 4"/>
    <w:basedOn w:val="a"/>
    <w:next w:val="a0"/>
    <w:link w:val="40"/>
    <w:qFormat/>
    <w:rsid w:val="003405EB"/>
    <w:pPr>
      <w:numPr>
        <w:ilvl w:val="3"/>
        <w:numId w:val="1"/>
      </w:numPr>
      <w:suppressAutoHyphens/>
      <w:spacing w:before="280" w:after="280" w:line="288" w:lineRule="atLeast"/>
      <w:outlineLvl w:val="3"/>
    </w:pPr>
    <w:rPr>
      <w:rFonts w:ascii="Tahoma" w:hAnsi="Tahoma" w:cs="Tahoma"/>
      <w:b/>
      <w:bCs/>
      <w:lang w:val="x-none" w:eastAsia="ar-SA"/>
    </w:rPr>
  </w:style>
  <w:style w:type="paragraph" w:styleId="5">
    <w:name w:val="heading 5"/>
    <w:basedOn w:val="a"/>
    <w:next w:val="a0"/>
    <w:link w:val="50"/>
    <w:qFormat/>
    <w:rsid w:val="003405EB"/>
    <w:pPr>
      <w:numPr>
        <w:ilvl w:val="4"/>
        <w:numId w:val="1"/>
      </w:numPr>
      <w:suppressAutoHyphens/>
      <w:spacing w:before="280" w:after="280" w:line="288" w:lineRule="atLeast"/>
      <w:outlineLvl w:val="4"/>
    </w:pPr>
    <w:rPr>
      <w:rFonts w:ascii="Tahoma" w:hAnsi="Tahoma" w:cs="Tahoma"/>
      <w:b/>
      <w:bCs/>
      <w:lang w:val="x-none" w:eastAsia="ar-SA"/>
    </w:rPr>
  </w:style>
  <w:style w:type="paragraph" w:styleId="6">
    <w:name w:val="heading 6"/>
    <w:basedOn w:val="a"/>
    <w:next w:val="a0"/>
    <w:link w:val="60"/>
    <w:qFormat/>
    <w:rsid w:val="003405EB"/>
    <w:pPr>
      <w:numPr>
        <w:ilvl w:val="5"/>
        <w:numId w:val="1"/>
      </w:numPr>
      <w:suppressAutoHyphens/>
      <w:spacing w:before="280" w:after="280" w:line="288" w:lineRule="atLeast"/>
      <w:outlineLvl w:val="5"/>
    </w:pPr>
    <w:rPr>
      <w:rFonts w:ascii="Tahoma" w:hAnsi="Tahoma" w:cs="Tahoma"/>
      <w:b/>
      <w:bCs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DB1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1B4337"/>
    <w:rPr>
      <w:b/>
      <w:bCs/>
    </w:rPr>
  </w:style>
  <w:style w:type="character" w:customStyle="1" w:styleId="10">
    <w:name w:val="Заголовок 1 Знак"/>
    <w:basedOn w:val="a1"/>
    <w:link w:val="1"/>
    <w:rsid w:val="003405EB"/>
    <w:rPr>
      <w:rFonts w:ascii="Tahoma" w:eastAsia="Times New Roman" w:hAnsi="Tahoma" w:cs="Tahoma"/>
      <w:color w:val="2E3432"/>
      <w:kern w:val="1"/>
      <w:sz w:val="38"/>
      <w:szCs w:val="38"/>
      <w:lang w:val="x-none" w:eastAsia="ar-SA"/>
    </w:rPr>
  </w:style>
  <w:style w:type="character" w:customStyle="1" w:styleId="20">
    <w:name w:val="Заголовок 2 Знак"/>
    <w:basedOn w:val="a1"/>
    <w:link w:val="2"/>
    <w:rsid w:val="003405EB"/>
    <w:rPr>
      <w:rFonts w:ascii="Tahoma" w:eastAsia="Times New Roman" w:hAnsi="Tahoma" w:cs="Tahoma"/>
      <w:sz w:val="34"/>
      <w:szCs w:val="34"/>
      <w:lang w:val="x-none" w:eastAsia="ar-SA"/>
    </w:rPr>
  </w:style>
  <w:style w:type="character" w:customStyle="1" w:styleId="30">
    <w:name w:val="Заголовок 3 Знак"/>
    <w:basedOn w:val="a1"/>
    <w:link w:val="3"/>
    <w:rsid w:val="003405EB"/>
    <w:rPr>
      <w:rFonts w:ascii="Tahoma" w:eastAsia="Times New Roman" w:hAnsi="Tahoma" w:cs="Tahoma"/>
      <w:sz w:val="29"/>
      <w:szCs w:val="29"/>
      <w:lang w:val="x-none" w:eastAsia="ar-SA"/>
    </w:rPr>
  </w:style>
  <w:style w:type="character" w:customStyle="1" w:styleId="40">
    <w:name w:val="Заголовок 4 Знак"/>
    <w:basedOn w:val="a1"/>
    <w:link w:val="4"/>
    <w:rsid w:val="003405EB"/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character" w:customStyle="1" w:styleId="50">
    <w:name w:val="Заголовок 5 Знак"/>
    <w:basedOn w:val="a1"/>
    <w:link w:val="5"/>
    <w:rsid w:val="003405EB"/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character" w:customStyle="1" w:styleId="60">
    <w:name w:val="Заголовок 6 Знак"/>
    <w:basedOn w:val="a1"/>
    <w:link w:val="6"/>
    <w:rsid w:val="003405EB"/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numbering" w:customStyle="1" w:styleId="11">
    <w:name w:val="Нет списка1"/>
    <w:next w:val="a3"/>
    <w:uiPriority w:val="99"/>
    <w:semiHidden/>
    <w:unhideWhenUsed/>
    <w:rsid w:val="003405EB"/>
  </w:style>
  <w:style w:type="paragraph" w:styleId="a6">
    <w:name w:val="Balloon Text"/>
    <w:basedOn w:val="a"/>
    <w:link w:val="a7"/>
    <w:unhideWhenUsed/>
    <w:rsid w:val="003405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3405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3405EB"/>
    <w:pPr>
      <w:ind w:left="720"/>
      <w:contextualSpacing/>
    </w:pPr>
    <w:rPr>
      <w:sz w:val="20"/>
      <w:szCs w:val="20"/>
    </w:rPr>
  </w:style>
  <w:style w:type="table" w:customStyle="1" w:styleId="12">
    <w:name w:val="Сетка таблицы1"/>
    <w:basedOn w:val="a2"/>
    <w:next w:val="a9"/>
    <w:uiPriority w:val="59"/>
    <w:rsid w:val="00340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3405EB"/>
    <w:rPr>
      <w:rFonts w:ascii="Symbol" w:hAnsi="Symbol" w:cs="OpenSymbol"/>
    </w:rPr>
  </w:style>
  <w:style w:type="character" w:customStyle="1" w:styleId="WW8Num3z0">
    <w:name w:val="WW8Num3z0"/>
    <w:rsid w:val="003405EB"/>
    <w:rPr>
      <w:rFonts w:ascii="Symbol" w:hAnsi="Symbol" w:cs="Symbol"/>
    </w:rPr>
  </w:style>
  <w:style w:type="character" w:customStyle="1" w:styleId="WW8Num4z0">
    <w:name w:val="WW8Num4z0"/>
    <w:rsid w:val="003405EB"/>
    <w:rPr>
      <w:rFonts w:cs="Times New Roman"/>
    </w:rPr>
  </w:style>
  <w:style w:type="character" w:customStyle="1" w:styleId="WW8Num5z0">
    <w:name w:val="WW8Num5z0"/>
    <w:rsid w:val="003405EB"/>
    <w:rPr>
      <w:rFonts w:ascii="Symbol" w:hAnsi="Symbol" w:cs="Symbol"/>
    </w:rPr>
  </w:style>
  <w:style w:type="character" w:customStyle="1" w:styleId="WW8Num6z0">
    <w:name w:val="WW8Num6z0"/>
    <w:rsid w:val="003405EB"/>
    <w:rPr>
      <w:rFonts w:ascii="Symbol" w:hAnsi="Symbol" w:cs="Symbol"/>
    </w:rPr>
  </w:style>
  <w:style w:type="character" w:customStyle="1" w:styleId="WW8Num8z0">
    <w:name w:val="WW8Num8z0"/>
    <w:rsid w:val="003405EB"/>
    <w:rPr>
      <w:rFonts w:ascii="Symbol" w:hAnsi="Symbol" w:cs="Symbol"/>
    </w:rPr>
  </w:style>
  <w:style w:type="character" w:customStyle="1" w:styleId="WW8Num9z0">
    <w:name w:val="WW8Num9z0"/>
    <w:rsid w:val="003405EB"/>
    <w:rPr>
      <w:rFonts w:ascii="Symbol" w:hAnsi="Symbol" w:cs="Symbol"/>
    </w:rPr>
  </w:style>
  <w:style w:type="character" w:customStyle="1" w:styleId="WW8Num10z0">
    <w:name w:val="WW8Num10z0"/>
    <w:rsid w:val="003405EB"/>
    <w:rPr>
      <w:rFonts w:ascii="Symbol" w:hAnsi="Symbol" w:cs="Symbol"/>
    </w:rPr>
  </w:style>
  <w:style w:type="character" w:customStyle="1" w:styleId="WW8Num11z0">
    <w:name w:val="WW8Num11z0"/>
    <w:rsid w:val="003405EB"/>
    <w:rPr>
      <w:rFonts w:ascii="Symbol" w:hAnsi="Symbol" w:cs="Symbol"/>
    </w:rPr>
  </w:style>
  <w:style w:type="character" w:customStyle="1" w:styleId="WW8Num13z0">
    <w:name w:val="WW8Num13z0"/>
    <w:rsid w:val="003405EB"/>
    <w:rPr>
      <w:rFonts w:ascii="Symbol" w:hAnsi="Symbol" w:cs="Symbol"/>
    </w:rPr>
  </w:style>
  <w:style w:type="character" w:customStyle="1" w:styleId="WW8Num14z0">
    <w:name w:val="WW8Num14z0"/>
    <w:rsid w:val="003405EB"/>
    <w:rPr>
      <w:rFonts w:ascii="Symbol" w:hAnsi="Symbol" w:cs="Symbol"/>
    </w:rPr>
  </w:style>
  <w:style w:type="character" w:customStyle="1" w:styleId="WW8Num15z0">
    <w:name w:val="WW8Num15z0"/>
    <w:rsid w:val="003405EB"/>
    <w:rPr>
      <w:rFonts w:ascii="Symbol" w:hAnsi="Symbol" w:cs="Symbol"/>
    </w:rPr>
  </w:style>
  <w:style w:type="character" w:customStyle="1" w:styleId="WW8Num16z0">
    <w:name w:val="WW8Num16z0"/>
    <w:rsid w:val="003405EB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3405EB"/>
  </w:style>
  <w:style w:type="character" w:customStyle="1" w:styleId="WW-Absatz-Standardschriftart">
    <w:name w:val="WW-Absatz-Standardschriftart"/>
    <w:rsid w:val="003405EB"/>
  </w:style>
  <w:style w:type="character" w:customStyle="1" w:styleId="31">
    <w:name w:val="Основной шрифт абзаца3"/>
    <w:rsid w:val="003405EB"/>
  </w:style>
  <w:style w:type="character" w:customStyle="1" w:styleId="WW-Absatz-Standardschriftart1">
    <w:name w:val="WW-Absatz-Standardschriftart1"/>
    <w:rsid w:val="003405EB"/>
  </w:style>
  <w:style w:type="character" w:customStyle="1" w:styleId="WW8Num9z1">
    <w:name w:val="WW8Num9z1"/>
    <w:rsid w:val="003405EB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3405EB"/>
    <w:rPr>
      <w:rFonts w:ascii="Symbol" w:hAnsi="Symbol" w:cs="OpenSymbol"/>
    </w:rPr>
  </w:style>
  <w:style w:type="character" w:customStyle="1" w:styleId="WW8Num17z0">
    <w:name w:val="WW8Num17z0"/>
    <w:rsid w:val="003405EB"/>
    <w:rPr>
      <w:rFonts w:cs="Times New Roman"/>
    </w:rPr>
  </w:style>
  <w:style w:type="character" w:customStyle="1" w:styleId="WW8Num18z0">
    <w:name w:val="WW8Num18z0"/>
    <w:rsid w:val="003405EB"/>
    <w:rPr>
      <w:rFonts w:ascii="Symbol" w:hAnsi="Symbol" w:cs="Symbol"/>
    </w:rPr>
  </w:style>
  <w:style w:type="character" w:customStyle="1" w:styleId="21">
    <w:name w:val="Основной шрифт абзаца2"/>
    <w:rsid w:val="003405EB"/>
  </w:style>
  <w:style w:type="character" w:customStyle="1" w:styleId="WW8Num7z0">
    <w:name w:val="WW8Num7z0"/>
    <w:rsid w:val="003405EB"/>
    <w:rPr>
      <w:rFonts w:ascii="Symbol" w:hAnsi="Symbol" w:cs="Symbol"/>
    </w:rPr>
  </w:style>
  <w:style w:type="character" w:customStyle="1" w:styleId="WW8Num15z1">
    <w:name w:val="WW8Num15z1"/>
    <w:rsid w:val="003405EB"/>
    <w:rPr>
      <w:rFonts w:ascii="Courier New" w:hAnsi="Courier New" w:cs="Courier New"/>
    </w:rPr>
  </w:style>
  <w:style w:type="character" w:customStyle="1" w:styleId="WW8Num15z2">
    <w:name w:val="WW8Num15z2"/>
    <w:rsid w:val="003405EB"/>
    <w:rPr>
      <w:rFonts w:ascii="Wingdings" w:hAnsi="Wingdings" w:cs="Wingdings"/>
    </w:rPr>
  </w:style>
  <w:style w:type="character" w:customStyle="1" w:styleId="WW8Num19z0">
    <w:name w:val="WW8Num19z0"/>
    <w:rsid w:val="003405EB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3405EB"/>
    <w:rPr>
      <w:rFonts w:ascii="Symbol" w:hAnsi="Symbol" w:cs="Symbol"/>
    </w:rPr>
  </w:style>
  <w:style w:type="character" w:customStyle="1" w:styleId="WW8Num20z1">
    <w:name w:val="WW8Num20z1"/>
    <w:rsid w:val="003405EB"/>
    <w:rPr>
      <w:rFonts w:ascii="Courier New" w:hAnsi="Courier New" w:cs="Courier New"/>
    </w:rPr>
  </w:style>
  <w:style w:type="character" w:customStyle="1" w:styleId="WW8Num20z2">
    <w:name w:val="WW8Num20z2"/>
    <w:rsid w:val="003405EB"/>
    <w:rPr>
      <w:rFonts w:ascii="Wingdings" w:hAnsi="Wingdings" w:cs="Wingdings"/>
    </w:rPr>
  </w:style>
  <w:style w:type="character" w:customStyle="1" w:styleId="WW8Num22z0">
    <w:name w:val="WW8Num22z0"/>
    <w:rsid w:val="003405EB"/>
    <w:rPr>
      <w:rFonts w:ascii="Symbol" w:hAnsi="Symbol" w:cs="Symbol"/>
    </w:rPr>
  </w:style>
  <w:style w:type="character" w:customStyle="1" w:styleId="WW8Num22z1">
    <w:name w:val="WW8Num22z1"/>
    <w:rsid w:val="003405EB"/>
    <w:rPr>
      <w:rFonts w:ascii="Courier New" w:hAnsi="Courier New" w:cs="Courier New"/>
    </w:rPr>
  </w:style>
  <w:style w:type="character" w:customStyle="1" w:styleId="WW8Num22z2">
    <w:name w:val="WW8Num22z2"/>
    <w:rsid w:val="003405EB"/>
    <w:rPr>
      <w:rFonts w:ascii="Wingdings" w:hAnsi="Wingdings" w:cs="Wingdings"/>
    </w:rPr>
  </w:style>
  <w:style w:type="character" w:customStyle="1" w:styleId="WW8Num23z0">
    <w:name w:val="WW8Num23z0"/>
    <w:rsid w:val="003405EB"/>
    <w:rPr>
      <w:rFonts w:ascii="Symbol" w:hAnsi="Symbol" w:cs="Symbol"/>
    </w:rPr>
  </w:style>
  <w:style w:type="character" w:customStyle="1" w:styleId="WW8Num23z1">
    <w:name w:val="WW8Num23z1"/>
    <w:rsid w:val="003405EB"/>
    <w:rPr>
      <w:rFonts w:ascii="Courier New" w:hAnsi="Courier New" w:cs="Courier New"/>
    </w:rPr>
  </w:style>
  <w:style w:type="character" w:customStyle="1" w:styleId="WW8Num23z2">
    <w:name w:val="WW8Num23z2"/>
    <w:rsid w:val="003405EB"/>
    <w:rPr>
      <w:rFonts w:ascii="Wingdings" w:hAnsi="Wingdings" w:cs="Wingdings"/>
    </w:rPr>
  </w:style>
  <w:style w:type="character" w:customStyle="1" w:styleId="WW8Num25z1">
    <w:name w:val="WW8Num25z1"/>
    <w:rsid w:val="003405EB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3405EB"/>
    <w:rPr>
      <w:rFonts w:ascii="Symbol" w:hAnsi="Symbol" w:cs="Symbol"/>
    </w:rPr>
  </w:style>
  <w:style w:type="character" w:customStyle="1" w:styleId="WW8Num28z1">
    <w:name w:val="WW8Num28z1"/>
    <w:rsid w:val="003405EB"/>
    <w:rPr>
      <w:rFonts w:ascii="Courier New" w:hAnsi="Courier New" w:cs="Courier New"/>
    </w:rPr>
  </w:style>
  <w:style w:type="character" w:customStyle="1" w:styleId="WW8Num28z2">
    <w:name w:val="WW8Num28z2"/>
    <w:rsid w:val="003405EB"/>
    <w:rPr>
      <w:rFonts w:ascii="Wingdings" w:hAnsi="Wingdings" w:cs="Wingdings"/>
    </w:rPr>
  </w:style>
  <w:style w:type="character" w:customStyle="1" w:styleId="WW8Num29z0">
    <w:name w:val="WW8Num29z0"/>
    <w:rsid w:val="003405EB"/>
    <w:rPr>
      <w:rFonts w:ascii="Symbol" w:hAnsi="Symbol" w:cs="Symbol"/>
    </w:rPr>
  </w:style>
  <w:style w:type="character" w:customStyle="1" w:styleId="WW8Num29z1">
    <w:name w:val="WW8Num29z1"/>
    <w:rsid w:val="003405EB"/>
    <w:rPr>
      <w:rFonts w:ascii="Courier New" w:hAnsi="Courier New" w:cs="Courier New"/>
    </w:rPr>
  </w:style>
  <w:style w:type="character" w:customStyle="1" w:styleId="WW8Num29z2">
    <w:name w:val="WW8Num29z2"/>
    <w:rsid w:val="003405EB"/>
    <w:rPr>
      <w:rFonts w:ascii="Wingdings" w:hAnsi="Wingdings" w:cs="Wingdings"/>
    </w:rPr>
  </w:style>
  <w:style w:type="character" w:customStyle="1" w:styleId="WW8Num30z0">
    <w:name w:val="WW8Num30z0"/>
    <w:rsid w:val="003405EB"/>
    <w:rPr>
      <w:rFonts w:ascii="Symbol" w:hAnsi="Symbol" w:cs="Symbol"/>
    </w:rPr>
  </w:style>
  <w:style w:type="character" w:customStyle="1" w:styleId="WW8Num30z1">
    <w:name w:val="WW8Num30z1"/>
    <w:rsid w:val="003405EB"/>
    <w:rPr>
      <w:rFonts w:ascii="Courier New" w:hAnsi="Courier New" w:cs="Courier New"/>
    </w:rPr>
  </w:style>
  <w:style w:type="character" w:customStyle="1" w:styleId="WW8Num30z2">
    <w:name w:val="WW8Num30z2"/>
    <w:rsid w:val="003405EB"/>
    <w:rPr>
      <w:rFonts w:ascii="Wingdings" w:hAnsi="Wingdings" w:cs="Wingdings"/>
    </w:rPr>
  </w:style>
  <w:style w:type="character" w:customStyle="1" w:styleId="WW8Num31z0">
    <w:name w:val="WW8Num31z0"/>
    <w:rsid w:val="003405EB"/>
    <w:rPr>
      <w:rFonts w:ascii="Symbol" w:hAnsi="Symbol" w:cs="Symbol"/>
    </w:rPr>
  </w:style>
  <w:style w:type="character" w:customStyle="1" w:styleId="WW8Num31z1">
    <w:name w:val="WW8Num31z1"/>
    <w:rsid w:val="003405EB"/>
    <w:rPr>
      <w:rFonts w:ascii="Courier New" w:hAnsi="Courier New" w:cs="Courier New"/>
    </w:rPr>
  </w:style>
  <w:style w:type="character" w:customStyle="1" w:styleId="WW8Num31z2">
    <w:name w:val="WW8Num31z2"/>
    <w:rsid w:val="003405EB"/>
    <w:rPr>
      <w:rFonts w:ascii="Wingdings" w:hAnsi="Wingdings" w:cs="Wingdings"/>
    </w:rPr>
  </w:style>
  <w:style w:type="character" w:customStyle="1" w:styleId="WW8Num33z0">
    <w:name w:val="WW8Num33z0"/>
    <w:rsid w:val="003405EB"/>
    <w:rPr>
      <w:rFonts w:ascii="Symbol" w:hAnsi="Symbol" w:cs="Symbol"/>
    </w:rPr>
  </w:style>
  <w:style w:type="character" w:customStyle="1" w:styleId="WW8Num33z1">
    <w:name w:val="WW8Num33z1"/>
    <w:rsid w:val="003405EB"/>
    <w:rPr>
      <w:rFonts w:ascii="Courier New" w:hAnsi="Courier New" w:cs="Courier New"/>
    </w:rPr>
  </w:style>
  <w:style w:type="character" w:customStyle="1" w:styleId="WW8Num33z2">
    <w:name w:val="WW8Num33z2"/>
    <w:rsid w:val="003405EB"/>
    <w:rPr>
      <w:rFonts w:ascii="Wingdings" w:hAnsi="Wingdings" w:cs="Wingdings"/>
    </w:rPr>
  </w:style>
  <w:style w:type="character" w:customStyle="1" w:styleId="WW8Num35z0">
    <w:name w:val="WW8Num35z0"/>
    <w:rsid w:val="003405EB"/>
    <w:rPr>
      <w:rFonts w:ascii="Symbol" w:hAnsi="Symbol" w:cs="Symbol"/>
    </w:rPr>
  </w:style>
  <w:style w:type="character" w:customStyle="1" w:styleId="WW8Num35z1">
    <w:name w:val="WW8Num35z1"/>
    <w:rsid w:val="003405EB"/>
    <w:rPr>
      <w:rFonts w:ascii="Courier New" w:hAnsi="Courier New" w:cs="Courier New"/>
    </w:rPr>
  </w:style>
  <w:style w:type="character" w:customStyle="1" w:styleId="WW8Num35z2">
    <w:name w:val="WW8Num35z2"/>
    <w:rsid w:val="003405EB"/>
    <w:rPr>
      <w:rFonts w:ascii="Wingdings" w:hAnsi="Wingdings" w:cs="Wingdings"/>
    </w:rPr>
  </w:style>
  <w:style w:type="character" w:customStyle="1" w:styleId="WW8Num36z0">
    <w:name w:val="WW8Num36z0"/>
    <w:rsid w:val="003405EB"/>
    <w:rPr>
      <w:rFonts w:ascii="Symbol" w:hAnsi="Symbol" w:cs="Symbol"/>
    </w:rPr>
  </w:style>
  <w:style w:type="character" w:customStyle="1" w:styleId="WW8Num37z0">
    <w:name w:val="WW8Num37z0"/>
    <w:rsid w:val="003405EB"/>
    <w:rPr>
      <w:rFonts w:ascii="Symbol" w:hAnsi="Symbol" w:cs="Symbol"/>
    </w:rPr>
  </w:style>
  <w:style w:type="character" w:customStyle="1" w:styleId="WW8Num37z1">
    <w:name w:val="WW8Num37z1"/>
    <w:rsid w:val="003405EB"/>
    <w:rPr>
      <w:rFonts w:ascii="Courier New" w:hAnsi="Courier New" w:cs="Courier New"/>
    </w:rPr>
  </w:style>
  <w:style w:type="character" w:customStyle="1" w:styleId="WW8Num37z2">
    <w:name w:val="WW8Num37z2"/>
    <w:rsid w:val="003405EB"/>
    <w:rPr>
      <w:rFonts w:ascii="Wingdings" w:hAnsi="Wingdings" w:cs="Wingdings"/>
    </w:rPr>
  </w:style>
  <w:style w:type="character" w:customStyle="1" w:styleId="WW8Num39z0">
    <w:name w:val="WW8Num39z0"/>
    <w:rsid w:val="003405EB"/>
    <w:rPr>
      <w:rFonts w:ascii="Symbol" w:hAnsi="Symbol" w:cs="Symbol"/>
    </w:rPr>
  </w:style>
  <w:style w:type="character" w:customStyle="1" w:styleId="WW8Num39z1">
    <w:name w:val="WW8Num39z1"/>
    <w:rsid w:val="003405EB"/>
    <w:rPr>
      <w:rFonts w:ascii="Courier New" w:hAnsi="Courier New" w:cs="Courier New"/>
    </w:rPr>
  </w:style>
  <w:style w:type="character" w:customStyle="1" w:styleId="WW8Num39z2">
    <w:name w:val="WW8Num39z2"/>
    <w:rsid w:val="003405EB"/>
    <w:rPr>
      <w:rFonts w:ascii="Wingdings" w:hAnsi="Wingdings" w:cs="Wingdings"/>
    </w:rPr>
  </w:style>
  <w:style w:type="character" w:customStyle="1" w:styleId="WW8Num40z0">
    <w:name w:val="WW8Num40z0"/>
    <w:rsid w:val="003405EB"/>
    <w:rPr>
      <w:rFonts w:cs="Times New Roman"/>
    </w:rPr>
  </w:style>
  <w:style w:type="character" w:customStyle="1" w:styleId="WW8Num41z0">
    <w:name w:val="WW8Num41z0"/>
    <w:rsid w:val="003405EB"/>
    <w:rPr>
      <w:rFonts w:ascii="Wingdings" w:hAnsi="Wingdings" w:cs="Wingdings"/>
    </w:rPr>
  </w:style>
  <w:style w:type="character" w:customStyle="1" w:styleId="WW8Num41z1">
    <w:name w:val="WW8Num41z1"/>
    <w:rsid w:val="003405EB"/>
    <w:rPr>
      <w:b/>
    </w:rPr>
  </w:style>
  <w:style w:type="character" w:customStyle="1" w:styleId="WW8Num42z0">
    <w:name w:val="WW8Num42z0"/>
    <w:rsid w:val="003405EB"/>
    <w:rPr>
      <w:rFonts w:cs="Times New Roman"/>
    </w:rPr>
  </w:style>
  <w:style w:type="character" w:customStyle="1" w:styleId="WW8Num43z0">
    <w:name w:val="WW8Num43z0"/>
    <w:rsid w:val="003405EB"/>
    <w:rPr>
      <w:rFonts w:ascii="Symbol" w:hAnsi="Symbol" w:cs="Symbol"/>
    </w:rPr>
  </w:style>
  <w:style w:type="character" w:customStyle="1" w:styleId="WW8Num43z2">
    <w:name w:val="WW8Num43z2"/>
    <w:rsid w:val="003405EB"/>
    <w:rPr>
      <w:rFonts w:ascii="Wingdings" w:hAnsi="Wingdings" w:cs="Wingdings"/>
    </w:rPr>
  </w:style>
  <w:style w:type="character" w:customStyle="1" w:styleId="WW8Num43z4">
    <w:name w:val="WW8Num43z4"/>
    <w:rsid w:val="003405EB"/>
    <w:rPr>
      <w:rFonts w:ascii="Courier New" w:hAnsi="Courier New" w:cs="Courier New"/>
    </w:rPr>
  </w:style>
  <w:style w:type="character" w:customStyle="1" w:styleId="WW8Num44z0">
    <w:name w:val="WW8Num44z0"/>
    <w:rsid w:val="003405EB"/>
    <w:rPr>
      <w:rFonts w:ascii="Symbol" w:hAnsi="Symbol" w:cs="Symbol"/>
    </w:rPr>
  </w:style>
  <w:style w:type="character" w:customStyle="1" w:styleId="WW8Num44z1">
    <w:name w:val="WW8Num44z1"/>
    <w:rsid w:val="003405EB"/>
    <w:rPr>
      <w:rFonts w:ascii="Courier New" w:hAnsi="Courier New" w:cs="Courier New"/>
    </w:rPr>
  </w:style>
  <w:style w:type="character" w:customStyle="1" w:styleId="WW8Num44z2">
    <w:name w:val="WW8Num44z2"/>
    <w:rsid w:val="003405EB"/>
    <w:rPr>
      <w:rFonts w:cs="Times New Roman"/>
    </w:rPr>
  </w:style>
  <w:style w:type="character" w:customStyle="1" w:styleId="WW8Num45z0">
    <w:name w:val="WW8Num45z0"/>
    <w:rsid w:val="003405EB"/>
    <w:rPr>
      <w:rFonts w:ascii="Symbol" w:hAnsi="Symbol" w:cs="Symbol"/>
    </w:rPr>
  </w:style>
  <w:style w:type="character" w:customStyle="1" w:styleId="WW8Num45z1">
    <w:name w:val="WW8Num45z1"/>
    <w:rsid w:val="003405EB"/>
    <w:rPr>
      <w:rFonts w:ascii="Courier New" w:hAnsi="Courier New" w:cs="Courier New"/>
    </w:rPr>
  </w:style>
  <w:style w:type="character" w:customStyle="1" w:styleId="WW8Num45z2">
    <w:name w:val="WW8Num45z2"/>
    <w:rsid w:val="003405EB"/>
    <w:rPr>
      <w:rFonts w:ascii="Wingdings" w:hAnsi="Wingdings" w:cs="Wingdings"/>
    </w:rPr>
  </w:style>
  <w:style w:type="character" w:customStyle="1" w:styleId="WW8NumSt1z0">
    <w:name w:val="WW8NumSt1z0"/>
    <w:rsid w:val="003405EB"/>
    <w:rPr>
      <w:rFonts w:ascii="Arial" w:hAnsi="Arial" w:cs="Arial"/>
    </w:rPr>
  </w:style>
  <w:style w:type="character" w:customStyle="1" w:styleId="WW8NumSt2z0">
    <w:name w:val="WW8NumSt2z0"/>
    <w:rsid w:val="003405EB"/>
    <w:rPr>
      <w:rFonts w:ascii="Arial" w:hAnsi="Arial" w:cs="Arial"/>
    </w:rPr>
  </w:style>
  <w:style w:type="character" w:customStyle="1" w:styleId="13">
    <w:name w:val="Основной шрифт абзаца1"/>
    <w:rsid w:val="003405EB"/>
  </w:style>
  <w:style w:type="character" w:customStyle="1" w:styleId="110">
    <w:name w:val="Знак Знак11"/>
    <w:rsid w:val="003405EB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100">
    <w:name w:val="Знак Знак10"/>
    <w:rsid w:val="003405EB"/>
    <w:rPr>
      <w:rFonts w:ascii="Tahoma" w:eastAsia="Times New Roman" w:hAnsi="Tahoma" w:cs="Tahoma"/>
      <w:sz w:val="34"/>
      <w:szCs w:val="34"/>
    </w:rPr>
  </w:style>
  <w:style w:type="character" w:customStyle="1" w:styleId="9">
    <w:name w:val="Знак Знак9"/>
    <w:rsid w:val="003405EB"/>
    <w:rPr>
      <w:rFonts w:ascii="Tahoma" w:eastAsia="Times New Roman" w:hAnsi="Tahoma" w:cs="Tahoma"/>
      <w:sz w:val="29"/>
      <w:szCs w:val="29"/>
    </w:rPr>
  </w:style>
  <w:style w:type="character" w:customStyle="1" w:styleId="8">
    <w:name w:val="Знак Знак8"/>
    <w:rsid w:val="003405EB"/>
    <w:rPr>
      <w:rFonts w:ascii="Tahoma" w:eastAsia="Times New Roman" w:hAnsi="Tahoma" w:cs="Tahoma"/>
      <w:b/>
      <w:bCs/>
      <w:sz w:val="24"/>
      <w:szCs w:val="24"/>
    </w:rPr>
  </w:style>
  <w:style w:type="character" w:customStyle="1" w:styleId="7">
    <w:name w:val="Знак Знак7"/>
    <w:rsid w:val="003405EB"/>
    <w:rPr>
      <w:rFonts w:ascii="Tahoma" w:eastAsia="Times New Roman" w:hAnsi="Tahoma" w:cs="Tahoma"/>
      <w:b/>
      <w:bCs/>
      <w:sz w:val="24"/>
      <w:szCs w:val="24"/>
    </w:rPr>
  </w:style>
  <w:style w:type="character" w:customStyle="1" w:styleId="61">
    <w:name w:val="Знак Знак6"/>
    <w:rsid w:val="003405EB"/>
    <w:rPr>
      <w:rFonts w:ascii="Tahoma" w:eastAsia="Times New Roman" w:hAnsi="Tahoma" w:cs="Tahoma"/>
      <w:b/>
      <w:bCs/>
      <w:sz w:val="24"/>
      <w:szCs w:val="24"/>
    </w:rPr>
  </w:style>
  <w:style w:type="character" w:customStyle="1" w:styleId="51">
    <w:name w:val="Знак Знак5"/>
    <w:rsid w:val="003405EB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Гипертекстовая ссылка"/>
    <w:rsid w:val="003405EB"/>
    <w:rPr>
      <w:b/>
      <w:bCs/>
      <w:color w:val="008000"/>
    </w:rPr>
  </w:style>
  <w:style w:type="character" w:styleId="ab">
    <w:name w:val="Hyperlink"/>
    <w:rsid w:val="003405EB"/>
    <w:rPr>
      <w:color w:val="0000FF"/>
      <w:u w:val="single"/>
    </w:rPr>
  </w:style>
  <w:style w:type="character" w:customStyle="1" w:styleId="41">
    <w:name w:val="Знак Знак4"/>
    <w:rsid w:val="003405EB"/>
    <w:rPr>
      <w:sz w:val="22"/>
      <w:szCs w:val="22"/>
    </w:rPr>
  </w:style>
  <w:style w:type="character" w:customStyle="1" w:styleId="32">
    <w:name w:val="Знак Знак3"/>
    <w:rsid w:val="003405EB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Знак Знак2"/>
    <w:rsid w:val="003405EB"/>
    <w:rPr>
      <w:sz w:val="16"/>
      <w:szCs w:val="16"/>
    </w:rPr>
  </w:style>
  <w:style w:type="character" w:customStyle="1" w:styleId="WW-Absatz-Standardschriftart111111111">
    <w:name w:val="WW-Absatz-Standardschriftart111111111"/>
    <w:rsid w:val="003405EB"/>
  </w:style>
  <w:style w:type="character" w:customStyle="1" w:styleId="apple-style-span">
    <w:name w:val="apple-style-span"/>
    <w:basedOn w:val="13"/>
    <w:rsid w:val="003405EB"/>
  </w:style>
  <w:style w:type="character" w:customStyle="1" w:styleId="S">
    <w:name w:val="S_Обычный Знак"/>
    <w:rsid w:val="003405EB"/>
    <w:rPr>
      <w:sz w:val="24"/>
      <w:szCs w:val="24"/>
      <w:lang w:val="ru-RU" w:eastAsia="ar-SA" w:bidi="ar-SA"/>
    </w:rPr>
  </w:style>
  <w:style w:type="character" w:customStyle="1" w:styleId="210">
    <w:name w:val="Основной текст с отступом 2 Знак1 Знак"/>
    <w:rsid w:val="003405EB"/>
    <w:rPr>
      <w:sz w:val="24"/>
      <w:szCs w:val="24"/>
      <w:lang w:val="ru-RU" w:eastAsia="ar-SA" w:bidi="ar-SA"/>
    </w:rPr>
  </w:style>
  <w:style w:type="character" w:customStyle="1" w:styleId="ac">
    <w:name w:val="Символ сноски"/>
    <w:rsid w:val="003405EB"/>
    <w:rPr>
      <w:rFonts w:cs="Times New Roman"/>
      <w:vertAlign w:val="superscript"/>
    </w:rPr>
  </w:style>
  <w:style w:type="character" w:customStyle="1" w:styleId="33">
    <w:name w:val="Знак3 Знак"/>
    <w:rsid w:val="003405EB"/>
    <w:rPr>
      <w:lang w:val="ru-RU" w:eastAsia="ar-SA" w:bidi="ar-SA"/>
    </w:rPr>
  </w:style>
  <w:style w:type="character" w:styleId="ad">
    <w:name w:val="page number"/>
    <w:rsid w:val="003405EB"/>
    <w:rPr>
      <w:rFonts w:cs="Times New Roman"/>
    </w:rPr>
  </w:style>
  <w:style w:type="character" w:customStyle="1" w:styleId="23">
    <w:name w:val="Знак2 Знак Знак"/>
    <w:rsid w:val="003405EB"/>
    <w:rPr>
      <w:sz w:val="24"/>
      <w:szCs w:val="24"/>
      <w:lang w:val="ru-RU" w:eastAsia="ar-SA" w:bidi="ar-SA"/>
    </w:rPr>
  </w:style>
  <w:style w:type="character" w:customStyle="1" w:styleId="14">
    <w:name w:val="Знак Знак1"/>
    <w:rsid w:val="003405EB"/>
    <w:rPr>
      <w:sz w:val="24"/>
      <w:szCs w:val="24"/>
      <w:lang w:val="ru-RU" w:eastAsia="ar-SA" w:bidi="ar-SA"/>
    </w:rPr>
  </w:style>
  <w:style w:type="character" w:customStyle="1" w:styleId="ae">
    <w:name w:val="Знак Знак"/>
    <w:rsid w:val="003405EB"/>
    <w:rPr>
      <w:rFonts w:ascii="Tahoma" w:hAnsi="Tahoma" w:cs="Tahoma"/>
      <w:sz w:val="16"/>
      <w:szCs w:val="16"/>
    </w:rPr>
  </w:style>
  <w:style w:type="character" w:customStyle="1" w:styleId="15">
    <w:name w:val="Знак сноски1"/>
    <w:rsid w:val="003405EB"/>
    <w:rPr>
      <w:vertAlign w:val="superscript"/>
    </w:rPr>
  </w:style>
  <w:style w:type="character" w:customStyle="1" w:styleId="af">
    <w:name w:val="Символы концевой сноски"/>
    <w:rsid w:val="003405EB"/>
    <w:rPr>
      <w:vertAlign w:val="superscript"/>
    </w:rPr>
  </w:style>
  <w:style w:type="character" w:customStyle="1" w:styleId="WW-">
    <w:name w:val="WW-Символы концевой сноски"/>
    <w:rsid w:val="003405EB"/>
  </w:style>
  <w:style w:type="character" w:customStyle="1" w:styleId="24">
    <w:name w:val="Знак сноски2"/>
    <w:rsid w:val="003405EB"/>
    <w:rPr>
      <w:vertAlign w:val="superscript"/>
    </w:rPr>
  </w:style>
  <w:style w:type="character" w:customStyle="1" w:styleId="16">
    <w:name w:val="Знак концевой сноски1"/>
    <w:rsid w:val="003405EB"/>
    <w:rPr>
      <w:vertAlign w:val="superscript"/>
    </w:rPr>
  </w:style>
  <w:style w:type="character" w:styleId="af0">
    <w:name w:val="footnote reference"/>
    <w:rsid w:val="003405EB"/>
    <w:rPr>
      <w:vertAlign w:val="superscript"/>
    </w:rPr>
  </w:style>
  <w:style w:type="paragraph" w:customStyle="1" w:styleId="af1">
    <w:name w:val="Заголовок"/>
    <w:basedOn w:val="a"/>
    <w:next w:val="a0"/>
    <w:rsid w:val="003405EB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0">
    <w:name w:val="Body Text"/>
    <w:basedOn w:val="a"/>
    <w:link w:val="af2"/>
    <w:rsid w:val="003405EB"/>
    <w:pPr>
      <w:suppressAutoHyphens/>
      <w:spacing w:after="120" w:line="276" w:lineRule="auto"/>
    </w:pPr>
    <w:rPr>
      <w:rFonts w:ascii="Calibri" w:eastAsia="Calibri" w:hAnsi="Calibri"/>
      <w:sz w:val="22"/>
      <w:szCs w:val="22"/>
      <w:lang w:val="x-none" w:eastAsia="ar-SA"/>
    </w:rPr>
  </w:style>
  <w:style w:type="character" w:customStyle="1" w:styleId="af2">
    <w:name w:val="Основной текст Знак"/>
    <w:basedOn w:val="a1"/>
    <w:link w:val="a0"/>
    <w:rsid w:val="003405EB"/>
    <w:rPr>
      <w:rFonts w:ascii="Calibri" w:eastAsia="Calibri" w:hAnsi="Calibri" w:cs="Times New Roman"/>
      <w:lang w:val="x-none" w:eastAsia="ar-SA"/>
    </w:rPr>
  </w:style>
  <w:style w:type="paragraph" w:styleId="af3">
    <w:name w:val="List"/>
    <w:basedOn w:val="a0"/>
    <w:rsid w:val="003405EB"/>
    <w:rPr>
      <w:rFonts w:cs="Mangal"/>
    </w:rPr>
  </w:style>
  <w:style w:type="paragraph" w:customStyle="1" w:styleId="34">
    <w:name w:val="Название3"/>
    <w:basedOn w:val="a"/>
    <w:rsid w:val="003405E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35">
    <w:name w:val="Указатель3"/>
    <w:basedOn w:val="a"/>
    <w:rsid w:val="003405EB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25">
    <w:name w:val="Название2"/>
    <w:basedOn w:val="a"/>
    <w:rsid w:val="003405E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26">
    <w:name w:val="Указатель2"/>
    <w:basedOn w:val="a"/>
    <w:rsid w:val="003405EB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7">
    <w:name w:val="Название1"/>
    <w:basedOn w:val="a"/>
    <w:rsid w:val="003405E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8">
    <w:name w:val="Указатель1"/>
    <w:basedOn w:val="a"/>
    <w:rsid w:val="003405EB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styleId="HTML">
    <w:name w:val="HTML Preformatted"/>
    <w:basedOn w:val="a"/>
    <w:link w:val="HTML0"/>
    <w:rsid w:val="003405EB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1"/>
    <w:link w:val="HTML"/>
    <w:rsid w:val="003405EB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customStyle="1" w:styleId="af4">
    <w:name w:val="Знак Знак Знак Знак"/>
    <w:basedOn w:val="a"/>
    <w:rsid w:val="003405EB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styleId="af5">
    <w:name w:val="Normal (Web)"/>
    <w:basedOn w:val="a"/>
    <w:uiPriority w:val="99"/>
    <w:rsid w:val="003405EB"/>
    <w:pPr>
      <w:suppressAutoHyphens/>
      <w:spacing w:before="280" w:after="280"/>
    </w:pPr>
    <w:rPr>
      <w:lang w:eastAsia="ar-SA"/>
    </w:rPr>
  </w:style>
  <w:style w:type="paragraph" w:customStyle="1" w:styleId="19">
    <w:name w:val="Красная строка1"/>
    <w:basedOn w:val="a0"/>
    <w:rsid w:val="003405EB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3405EB"/>
    <w:pPr>
      <w:suppressAutoHyphens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ar-SA"/>
    </w:rPr>
  </w:style>
  <w:style w:type="paragraph" w:customStyle="1" w:styleId="af6">
    <w:name w:val="Знак Знак Знак Знак Знак Знак Знак"/>
    <w:basedOn w:val="a"/>
    <w:rsid w:val="003405EB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7">
    <w:name w:val="Содержимое таблицы"/>
    <w:basedOn w:val="a"/>
    <w:rsid w:val="003405EB"/>
    <w:pPr>
      <w:suppressLineNumbers/>
      <w:suppressAutoHyphens/>
    </w:pPr>
    <w:rPr>
      <w:lang w:eastAsia="ar-SA"/>
    </w:rPr>
  </w:style>
  <w:style w:type="paragraph" w:customStyle="1" w:styleId="text">
    <w:name w:val="text"/>
    <w:basedOn w:val="a"/>
    <w:rsid w:val="003405EB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rsid w:val="003405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0">
    <w:name w:val="S_Обычный"/>
    <w:basedOn w:val="a"/>
    <w:rsid w:val="003405EB"/>
    <w:pPr>
      <w:suppressAutoHyphens/>
      <w:spacing w:line="360" w:lineRule="auto"/>
      <w:ind w:firstLine="709"/>
      <w:jc w:val="both"/>
    </w:pPr>
    <w:rPr>
      <w:lang w:eastAsia="ar-SA"/>
    </w:rPr>
  </w:style>
  <w:style w:type="paragraph" w:customStyle="1" w:styleId="211">
    <w:name w:val="Основной текст с отступом 21"/>
    <w:basedOn w:val="a"/>
    <w:rsid w:val="003405EB"/>
    <w:pPr>
      <w:suppressAutoHyphens/>
      <w:spacing w:after="120" w:line="480" w:lineRule="auto"/>
      <w:ind w:left="283"/>
    </w:pPr>
    <w:rPr>
      <w:lang w:eastAsia="ar-SA"/>
    </w:rPr>
  </w:style>
  <w:style w:type="paragraph" w:styleId="af8">
    <w:name w:val="footnote text"/>
    <w:basedOn w:val="a"/>
    <w:link w:val="af9"/>
    <w:rsid w:val="003405EB"/>
    <w:pPr>
      <w:suppressAutoHyphens/>
    </w:pPr>
    <w:rPr>
      <w:sz w:val="20"/>
      <w:szCs w:val="20"/>
      <w:lang w:eastAsia="ar-SA"/>
    </w:rPr>
  </w:style>
  <w:style w:type="character" w:customStyle="1" w:styleId="af9">
    <w:name w:val="Текст сноски Знак"/>
    <w:basedOn w:val="a1"/>
    <w:link w:val="af8"/>
    <w:rsid w:val="003405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footer"/>
    <w:basedOn w:val="a"/>
    <w:link w:val="afb"/>
    <w:uiPriority w:val="99"/>
    <w:rsid w:val="003405EB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fb">
    <w:name w:val="Нижний колонтитул Знак"/>
    <w:basedOn w:val="a1"/>
    <w:link w:val="afa"/>
    <w:uiPriority w:val="99"/>
    <w:rsid w:val="003405E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c">
    <w:name w:val="header"/>
    <w:basedOn w:val="a"/>
    <w:link w:val="afd"/>
    <w:rsid w:val="003405E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d">
    <w:name w:val="Верхний колонтитул Знак"/>
    <w:basedOn w:val="a1"/>
    <w:link w:val="afc"/>
    <w:rsid w:val="003405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7">
    <w:name w:val="Список_маркир.2"/>
    <w:basedOn w:val="a"/>
    <w:rsid w:val="003405EB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ar-SA"/>
    </w:rPr>
  </w:style>
  <w:style w:type="paragraph" w:customStyle="1" w:styleId="afe">
    <w:name w:val="Заголовок таблицы"/>
    <w:basedOn w:val="af7"/>
    <w:rsid w:val="003405EB"/>
    <w:pPr>
      <w:jc w:val="center"/>
    </w:pPr>
    <w:rPr>
      <w:b/>
      <w:bCs/>
    </w:rPr>
  </w:style>
  <w:style w:type="table" w:styleId="-2">
    <w:name w:val="Table Web 2"/>
    <w:basedOn w:val="a2"/>
    <w:rsid w:val="003405EB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,Основной тек..."/>
    <w:basedOn w:val="a"/>
    <w:rsid w:val="003405EB"/>
    <w:pPr>
      <w:suppressAutoHyphens/>
      <w:ind w:firstLine="539"/>
      <w:jc w:val="both"/>
    </w:pPr>
    <w:rPr>
      <w:rFonts w:eastAsia="Calibri"/>
      <w:color w:val="000000"/>
      <w:kern w:val="1"/>
      <w:lang w:eastAsia="ar-SA"/>
    </w:rPr>
  </w:style>
  <w:style w:type="paragraph" w:customStyle="1" w:styleId="Style2">
    <w:name w:val="Style2"/>
    <w:basedOn w:val="a"/>
    <w:rsid w:val="003405EB"/>
    <w:pPr>
      <w:widowControl w:val="0"/>
      <w:autoSpaceDE w:val="0"/>
      <w:autoSpaceDN w:val="0"/>
      <w:adjustRightInd w:val="0"/>
      <w:spacing w:line="410" w:lineRule="exact"/>
      <w:ind w:firstLine="835"/>
      <w:jc w:val="both"/>
    </w:pPr>
  </w:style>
  <w:style w:type="character" w:customStyle="1" w:styleId="FontStyle12">
    <w:name w:val="Font Style12"/>
    <w:rsid w:val="003405E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3405EB"/>
    <w:pPr>
      <w:widowControl w:val="0"/>
      <w:autoSpaceDE w:val="0"/>
      <w:autoSpaceDN w:val="0"/>
      <w:adjustRightInd w:val="0"/>
      <w:spacing w:line="410" w:lineRule="exact"/>
      <w:ind w:firstLine="830"/>
      <w:jc w:val="both"/>
    </w:pPr>
  </w:style>
  <w:style w:type="character" w:customStyle="1" w:styleId="FontStyle11">
    <w:name w:val="Font Style11"/>
    <w:rsid w:val="003405E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3405EB"/>
    <w:pPr>
      <w:widowControl w:val="0"/>
      <w:autoSpaceDE w:val="0"/>
      <w:autoSpaceDN w:val="0"/>
      <w:adjustRightInd w:val="0"/>
      <w:spacing w:line="413" w:lineRule="exact"/>
      <w:jc w:val="both"/>
    </w:pPr>
  </w:style>
  <w:style w:type="paragraph" w:customStyle="1" w:styleId="Style8">
    <w:name w:val="Style8"/>
    <w:basedOn w:val="a"/>
    <w:rsid w:val="003405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3405EB"/>
    <w:pPr>
      <w:widowControl w:val="0"/>
      <w:autoSpaceDE w:val="0"/>
      <w:autoSpaceDN w:val="0"/>
      <w:adjustRightInd w:val="0"/>
      <w:spacing w:line="422" w:lineRule="exact"/>
      <w:ind w:firstLine="830"/>
    </w:pPr>
  </w:style>
  <w:style w:type="paragraph" w:customStyle="1" w:styleId="Style4">
    <w:name w:val="Style4"/>
    <w:basedOn w:val="a"/>
    <w:rsid w:val="003405EB"/>
    <w:pPr>
      <w:widowControl w:val="0"/>
      <w:autoSpaceDE w:val="0"/>
      <w:autoSpaceDN w:val="0"/>
      <w:adjustRightInd w:val="0"/>
      <w:spacing w:line="416" w:lineRule="exact"/>
      <w:ind w:firstLine="835"/>
      <w:jc w:val="both"/>
    </w:pPr>
  </w:style>
  <w:style w:type="paragraph" w:customStyle="1" w:styleId="Style6">
    <w:name w:val="Style6"/>
    <w:basedOn w:val="a"/>
    <w:rsid w:val="003405EB"/>
    <w:pPr>
      <w:widowControl w:val="0"/>
      <w:autoSpaceDE w:val="0"/>
      <w:autoSpaceDN w:val="0"/>
      <w:adjustRightInd w:val="0"/>
      <w:spacing w:line="418" w:lineRule="exact"/>
      <w:ind w:firstLine="614"/>
    </w:pPr>
  </w:style>
  <w:style w:type="paragraph" w:customStyle="1" w:styleId="p10">
    <w:name w:val="p10"/>
    <w:basedOn w:val="a"/>
    <w:rsid w:val="003405EB"/>
    <w:pPr>
      <w:spacing w:before="100" w:beforeAutospacing="1" w:after="100" w:afterAutospacing="1"/>
    </w:pPr>
  </w:style>
  <w:style w:type="table" w:styleId="a9">
    <w:name w:val="Table Grid"/>
    <w:basedOn w:val="a2"/>
    <w:uiPriority w:val="39"/>
    <w:rsid w:val="00340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9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territorialmznoe_planir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omishlennoe_i_grazhdanskoe_stroitelmzstv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21</Pages>
  <Words>6751</Words>
  <Characters>38487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136</cp:revision>
  <dcterms:created xsi:type="dcterms:W3CDTF">2019-07-05T06:44:00Z</dcterms:created>
  <dcterms:modified xsi:type="dcterms:W3CDTF">2019-07-11T12:29:00Z</dcterms:modified>
</cp:coreProperties>
</file>