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B3" w:rsidRDefault="00726EB3" w:rsidP="00521F95">
      <w:pPr>
        <w:ind w:left="-567"/>
        <w:rPr>
          <w:rFonts w:ascii="Arial" w:hAnsi="Arial" w:cs="Arial"/>
          <w:b/>
        </w:rPr>
      </w:pPr>
      <w:r>
        <w:rPr>
          <w:rFonts w:ascii="Arial" w:hAnsi="Arial" w:cs="Arial"/>
          <w:b/>
        </w:rPr>
        <w:t xml:space="preserve"> </w:t>
      </w:r>
    </w:p>
    <w:p w:rsidR="00F62C3C" w:rsidRDefault="00F62C3C" w:rsidP="00521F95">
      <w:pPr>
        <w:ind w:left="-567"/>
        <w:rPr>
          <w:rFonts w:ascii="Arial" w:hAnsi="Arial" w:cs="Arial"/>
          <w:b/>
        </w:rPr>
      </w:pPr>
      <w:r>
        <w:rPr>
          <w:noProof/>
          <w:lang w:eastAsia="ru-RU"/>
        </w:rPr>
        <w:drawing>
          <wp:inline distT="0" distB="0" distL="0" distR="0" wp14:anchorId="1C39F04A" wp14:editId="75C4060B">
            <wp:extent cx="2971802" cy="704850"/>
            <wp:effectExtent l="0" t="0" r="0" b="0"/>
            <wp:docPr id="2" name="Рисунок 2" descr="D:\фирменный стиль\логотип цвет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ирменный стиль\логотип цветной.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8560" cy="706453"/>
                    </a:xfrm>
                    <a:prstGeom prst="rect">
                      <a:avLst/>
                    </a:prstGeom>
                    <a:noFill/>
                    <a:ln>
                      <a:noFill/>
                    </a:ln>
                  </pic:spPr>
                </pic:pic>
              </a:graphicData>
            </a:graphic>
          </wp:inline>
        </w:drawing>
      </w:r>
    </w:p>
    <w:p w:rsidR="00DF42E6" w:rsidRPr="00F62C3C" w:rsidRDefault="00EB3C5B" w:rsidP="00F62C3C">
      <w:pPr>
        <w:ind w:left="-567"/>
        <w:jc w:val="center"/>
        <w:rPr>
          <w:rFonts w:ascii="Times New Roman" w:hAnsi="Times New Roman" w:cs="Times New Roman"/>
          <w:b/>
          <w:sz w:val="28"/>
          <w:szCs w:val="28"/>
        </w:rPr>
      </w:pPr>
      <w:r w:rsidRPr="00F62C3C">
        <w:rPr>
          <w:rFonts w:ascii="Times New Roman" w:hAnsi="Times New Roman" w:cs="Times New Roman"/>
          <w:b/>
          <w:sz w:val="28"/>
          <w:szCs w:val="28"/>
        </w:rPr>
        <w:t>Тонкости межевания земельных участков</w:t>
      </w:r>
    </w:p>
    <w:p w:rsidR="00EB3C5B" w:rsidRPr="00F62C3C" w:rsidRDefault="00EB3C5B" w:rsidP="00521F95">
      <w:pPr>
        <w:widowControl w:val="0"/>
        <w:suppressAutoHyphens/>
        <w:spacing w:after="0" w:line="240" w:lineRule="auto"/>
        <w:ind w:left="-567" w:right="-143" w:firstLine="709"/>
        <w:jc w:val="both"/>
        <w:rPr>
          <w:rFonts w:ascii="Times New Roman" w:eastAsia="Andale Sans UI" w:hAnsi="Times New Roman" w:cs="Times New Roman"/>
          <w:b/>
          <w:kern w:val="2"/>
          <w:sz w:val="28"/>
          <w:szCs w:val="28"/>
          <w:lang w:eastAsia="zh-CN"/>
        </w:rPr>
      </w:pPr>
      <w:r w:rsidRPr="00F62C3C">
        <w:rPr>
          <w:rFonts w:ascii="Times New Roman" w:eastAsia="Andale Sans UI" w:hAnsi="Times New Roman" w:cs="Times New Roman"/>
          <w:kern w:val="2"/>
          <w:sz w:val="28"/>
          <w:szCs w:val="28"/>
          <w:lang w:eastAsia="zh-CN"/>
        </w:rPr>
        <w:t xml:space="preserve">Межевание - это комплекс кадастровых работ по определению координат характерных точек границ и площади одного или нескольких земельных участков на местности. Данная процедура проводится не только при изменении границ существующих земельных участков, но и в связи с образованием новых участков. </w:t>
      </w:r>
    </w:p>
    <w:p w:rsidR="00EB3C5B" w:rsidRPr="00F62C3C" w:rsidRDefault="00EB3C5B" w:rsidP="00521F95">
      <w:pPr>
        <w:widowControl w:val="0"/>
        <w:suppressAutoHyphens/>
        <w:spacing w:after="0" w:line="240" w:lineRule="auto"/>
        <w:ind w:left="-567" w:right="-143" w:firstLine="709"/>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kern w:val="2"/>
          <w:sz w:val="28"/>
          <w:szCs w:val="28"/>
          <w:lang w:eastAsia="zh-CN"/>
        </w:rPr>
        <w:t xml:space="preserve">Если раньше установление границ осуществлялось добровольно, то с 1 марта 2025 года – это обязательное требование для регистрации права собственности или перехода права на земельный участок. Также согласно Федеральному закону №487-ФЗ от 26.12.2024 г. нельзя поставить на кадастровый учёт или оформить права на здание, сооружение или объект незавершенного строительства, расположенные на земельном участке без учтённых границ. Если в Едином государственном реестре недвижимости (далее ЕГРН) отсутствуют сведения о границах земельных участков, в отношении которых эти действия должны быть выполнены, учётно-регистрационные действия будут приостановлены. </w:t>
      </w:r>
    </w:p>
    <w:p w:rsidR="002C50DF" w:rsidRPr="00F62C3C" w:rsidRDefault="002C50DF" w:rsidP="00521F95">
      <w:pPr>
        <w:widowControl w:val="0"/>
        <w:suppressAutoHyphens/>
        <w:spacing w:after="0" w:line="240" w:lineRule="auto"/>
        <w:ind w:left="-567" w:right="-143" w:firstLine="709"/>
        <w:jc w:val="both"/>
        <w:rPr>
          <w:rFonts w:ascii="Times New Roman" w:eastAsia="Andale Sans UI" w:hAnsi="Times New Roman" w:cs="Times New Roman"/>
          <w:kern w:val="2"/>
          <w:sz w:val="28"/>
          <w:szCs w:val="28"/>
          <w:lang w:eastAsia="zh-CN"/>
        </w:rPr>
      </w:pPr>
    </w:p>
    <w:p w:rsidR="002C50DF" w:rsidRPr="00F62C3C" w:rsidRDefault="002C50DF" w:rsidP="00521F95">
      <w:pPr>
        <w:widowControl w:val="0"/>
        <w:suppressAutoHyphens/>
        <w:spacing w:after="0" w:line="240" w:lineRule="auto"/>
        <w:ind w:left="-567" w:right="-143" w:firstLine="709"/>
        <w:jc w:val="both"/>
        <w:rPr>
          <w:rFonts w:ascii="Times New Roman" w:eastAsia="Andale Sans UI" w:hAnsi="Times New Roman" w:cs="Times New Roman"/>
          <w:b/>
          <w:kern w:val="2"/>
          <w:sz w:val="28"/>
          <w:szCs w:val="28"/>
          <w:lang w:eastAsia="zh-CN"/>
        </w:rPr>
      </w:pPr>
      <w:r w:rsidRPr="00F62C3C">
        <w:rPr>
          <w:rFonts w:ascii="Times New Roman" w:eastAsia="Andale Sans UI" w:hAnsi="Times New Roman" w:cs="Times New Roman"/>
          <w:b/>
          <w:kern w:val="2"/>
          <w:sz w:val="28"/>
          <w:szCs w:val="28"/>
          <w:lang w:eastAsia="zh-CN"/>
        </w:rPr>
        <w:t xml:space="preserve">Как узнать, установлены </w:t>
      </w:r>
      <w:r w:rsidR="005410F8" w:rsidRPr="00F62C3C">
        <w:rPr>
          <w:rFonts w:ascii="Times New Roman" w:eastAsia="Andale Sans UI" w:hAnsi="Times New Roman" w:cs="Times New Roman"/>
          <w:b/>
          <w:kern w:val="2"/>
          <w:sz w:val="28"/>
          <w:szCs w:val="28"/>
          <w:lang w:eastAsia="zh-CN"/>
        </w:rPr>
        <w:t>границы земельного участка?</w:t>
      </w:r>
    </w:p>
    <w:p w:rsidR="005410F8" w:rsidRPr="00F62C3C" w:rsidRDefault="005410F8" w:rsidP="00521F95">
      <w:pPr>
        <w:widowControl w:val="0"/>
        <w:suppressAutoHyphens/>
        <w:spacing w:after="0" w:line="240" w:lineRule="auto"/>
        <w:ind w:left="-567" w:right="-143" w:firstLine="709"/>
        <w:jc w:val="both"/>
        <w:rPr>
          <w:rFonts w:ascii="Times New Roman" w:eastAsia="Andale Sans UI" w:hAnsi="Times New Roman" w:cs="Times New Roman"/>
          <w:b/>
          <w:kern w:val="2"/>
          <w:sz w:val="28"/>
          <w:szCs w:val="28"/>
          <w:lang w:eastAsia="zh-CN"/>
        </w:rPr>
      </w:pPr>
    </w:p>
    <w:p w:rsidR="00EB3C5B" w:rsidRPr="00F62C3C" w:rsidRDefault="00EB3C5B"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sz w:val="28"/>
          <w:szCs w:val="28"/>
        </w:rPr>
      </w:pPr>
      <w:r w:rsidRPr="00F62C3C">
        <w:rPr>
          <w:rFonts w:ascii="Times New Roman" w:hAnsi="Times New Roman" w:cs="Times New Roman"/>
          <w:sz w:val="28"/>
          <w:szCs w:val="28"/>
        </w:rPr>
        <w:t>Узнать о том, установлены ли границы земельного участка, можно, заказав выписку из ЕГРН. Наличие в ней сведений о характерных точках границы земельного участка, а также наличие Плана (чертеж</w:t>
      </w:r>
      <w:r w:rsidR="005B7EE6" w:rsidRPr="00F62C3C">
        <w:rPr>
          <w:rFonts w:ascii="Times New Roman" w:hAnsi="Times New Roman" w:cs="Times New Roman"/>
          <w:sz w:val="28"/>
          <w:szCs w:val="28"/>
        </w:rPr>
        <w:t>а</w:t>
      </w:r>
      <w:r w:rsidRPr="00F62C3C">
        <w:rPr>
          <w:rFonts w:ascii="Times New Roman" w:hAnsi="Times New Roman" w:cs="Times New Roman"/>
          <w:sz w:val="28"/>
          <w:szCs w:val="28"/>
        </w:rPr>
        <w:t xml:space="preserve">, схемы) земельного участка подтверждает проведение межевания. Если границ нет, то в разделе «Особые отметки» будет указано: «Граница земельного участка не установлена в соответствии с требованиями земельного законодательства». </w:t>
      </w:r>
    </w:p>
    <w:p w:rsidR="00EB3C5B" w:rsidRPr="00F62C3C" w:rsidRDefault="00EB3C5B"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sz w:val="28"/>
          <w:szCs w:val="28"/>
        </w:rPr>
      </w:pPr>
      <w:r w:rsidRPr="00F62C3C">
        <w:rPr>
          <w:rFonts w:ascii="Times New Roman" w:hAnsi="Times New Roman" w:cs="Times New Roman"/>
          <w:sz w:val="28"/>
          <w:szCs w:val="28"/>
        </w:rPr>
        <w:t>Получить сводную информацию о земельных участках по заданному кадастровому номеру можно с помощью сервиса «Публичная кадастровая карта» на цифровой платформе портала пространственных данных - Национальная система пространственных данных. Если границы земельного участка не установлены, то его план на карте будет отсутствовать, а в сведениях об объекте недвижимости будет запись «Без координат границ».</w:t>
      </w:r>
    </w:p>
    <w:p w:rsidR="00EB3C5B" w:rsidRPr="00F62C3C" w:rsidRDefault="00EB3C5B"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sz w:val="28"/>
          <w:szCs w:val="28"/>
        </w:rPr>
      </w:pPr>
      <w:r w:rsidRPr="00F62C3C">
        <w:rPr>
          <w:rFonts w:ascii="Times New Roman" w:hAnsi="Times New Roman" w:cs="Times New Roman"/>
          <w:sz w:val="28"/>
          <w:szCs w:val="28"/>
        </w:rPr>
        <w:t>Если межевание не проводилось, то нужно обратиться к специалисту, который занимается подготовкой и оформлением документов, необходимых для внесения сведений об объектах недвижимости в ЕГРН</w:t>
      </w:r>
      <w:r w:rsidR="00D57C74" w:rsidRPr="00F62C3C">
        <w:rPr>
          <w:rFonts w:ascii="Times New Roman" w:hAnsi="Times New Roman" w:cs="Times New Roman"/>
          <w:sz w:val="28"/>
          <w:szCs w:val="28"/>
        </w:rPr>
        <w:t>.</w:t>
      </w:r>
    </w:p>
    <w:p w:rsidR="005410F8" w:rsidRPr="00F62C3C" w:rsidRDefault="005410F8"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sz w:val="28"/>
          <w:szCs w:val="28"/>
        </w:rPr>
      </w:pPr>
    </w:p>
    <w:p w:rsidR="00D57C74" w:rsidRPr="00F62C3C" w:rsidRDefault="00D57C74"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b/>
          <w:sz w:val="28"/>
          <w:szCs w:val="28"/>
        </w:rPr>
      </w:pPr>
      <w:r w:rsidRPr="00F62C3C">
        <w:rPr>
          <w:rFonts w:ascii="Times New Roman" w:hAnsi="Times New Roman" w:cs="Times New Roman"/>
          <w:b/>
          <w:sz w:val="28"/>
          <w:szCs w:val="28"/>
        </w:rPr>
        <w:t>Кто проводит межевание?</w:t>
      </w:r>
    </w:p>
    <w:p w:rsidR="005410F8" w:rsidRPr="00F62C3C" w:rsidRDefault="005410F8" w:rsidP="00521F95">
      <w:pPr>
        <w:tabs>
          <w:tab w:val="left" w:pos="0"/>
          <w:tab w:val="left" w:pos="284"/>
          <w:tab w:val="left" w:pos="851"/>
          <w:tab w:val="left" w:pos="1276"/>
          <w:tab w:val="left" w:pos="1560"/>
        </w:tabs>
        <w:spacing w:after="0" w:line="240" w:lineRule="auto"/>
        <w:ind w:left="-567" w:right="-143" w:firstLine="709"/>
        <w:jc w:val="both"/>
        <w:rPr>
          <w:rFonts w:ascii="Times New Roman" w:hAnsi="Times New Roman" w:cs="Times New Roman"/>
          <w:sz w:val="28"/>
          <w:szCs w:val="28"/>
        </w:rPr>
      </w:pPr>
    </w:p>
    <w:p w:rsidR="00EB3C5B" w:rsidRPr="00F62C3C" w:rsidRDefault="00EB3C5B" w:rsidP="00521F95">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kern w:val="2"/>
          <w:sz w:val="28"/>
          <w:szCs w:val="28"/>
          <w:lang w:eastAsia="zh-CN"/>
        </w:rPr>
        <w:t>С</w:t>
      </w:r>
      <w:r w:rsidR="00D57C74" w:rsidRPr="00F62C3C">
        <w:rPr>
          <w:rFonts w:ascii="Times New Roman" w:eastAsia="Andale Sans UI" w:hAnsi="Times New Roman" w:cs="Times New Roman"/>
          <w:kern w:val="2"/>
          <w:sz w:val="28"/>
          <w:szCs w:val="28"/>
          <w:lang w:eastAsia="zh-CN"/>
        </w:rPr>
        <w:t>амостоятельно провести</w:t>
      </w:r>
      <w:r w:rsidRPr="00F62C3C">
        <w:rPr>
          <w:rFonts w:ascii="Times New Roman" w:eastAsia="Andale Sans UI" w:hAnsi="Times New Roman" w:cs="Times New Roman"/>
          <w:kern w:val="2"/>
          <w:sz w:val="28"/>
          <w:szCs w:val="28"/>
          <w:lang w:eastAsia="zh-CN"/>
        </w:rPr>
        <w:t xml:space="preserve"> процедуру</w:t>
      </w:r>
      <w:r w:rsidR="002E46A1" w:rsidRPr="00F62C3C">
        <w:rPr>
          <w:rFonts w:ascii="Times New Roman" w:eastAsia="Andale Sans UI" w:hAnsi="Times New Roman" w:cs="Times New Roman"/>
          <w:kern w:val="2"/>
          <w:sz w:val="28"/>
          <w:szCs w:val="28"/>
          <w:lang w:eastAsia="zh-CN"/>
        </w:rPr>
        <w:t xml:space="preserve"> </w:t>
      </w:r>
      <w:r w:rsidR="005B7EE6" w:rsidRPr="00F62C3C">
        <w:rPr>
          <w:rFonts w:ascii="Times New Roman" w:eastAsia="Andale Sans UI" w:hAnsi="Times New Roman" w:cs="Times New Roman"/>
          <w:kern w:val="2"/>
          <w:sz w:val="28"/>
          <w:szCs w:val="28"/>
          <w:lang w:eastAsia="zh-CN"/>
        </w:rPr>
        <w:t xml:space="preserve">межевания </w:t>
      </w:r>
      <w:r w:rsidRPr="00F62C3C">
        <w:rPr>
          <w:rFonts w:ascii="Times New Roman" w:eastAsia="Andale Sans UI" w:hAnsi="Times New Roman" w:cs="Times New Roman"/>
          <w:kern w:val="2"/>
          <w:sz w:val="28"/>
          <w:szCs w:val="28"/>
          <w:lang w:eastAsia="zh-CN"/>
        </w:rPr>
        <w:t xml:space="preserve">собственник не сможет, поскольку законодательно регламентировано, что для проведения кадастровых работ необходимо иметь лицензию на право осуществления геодезической и картографической деятельности. </w:t>
      </w:r>
    </w:p>
    <w:p w:rsidR="00EB3C5B" w:rsidRPr="00F62C3C" w:rsidRDefault="00EB3C5B" w:rsidP="00521F95">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kern w:val="2"/>
          <w:sz w:val="28"/>
          <w:szCs w:val="28"/>
          <w:lang w:eastAsia="zh-CN"/>
        </w:rPr>
        <w:t xml:space="preserve">Чтобы провести межевание правообладателю необходимо заключить договор подряда с кадастровым инженером или организацией, в которой он является </w:t>
      </w:r>
      <w:r w:rsidRPr="00F62C3C">
        <w:rPr>
          <w:rFonts w:ascii="Times New Roman" w:eastAsia="Andale Sans UI" w:hAnsi="Times New Roman" w:cs="Times New Roman"/>
          <w:kern w:val="2"/>
          <w:sz w:val="28"/>
          <w:szCs w:val="28"/>
          <w:lang w:eastAsia="zh-CN"/>
        </w:rPr>
        <w:lastRenderedPageBreak/>
        <w:t xml:space="preserve">работником. </w:t>
      </w:r>
    </w:p>
    <w:p w:rsidR="00EB3C5B" w:rsidRPr="00F62C3C" w:rsidRDefault="00EB3C5B" w:rsidP="00521F95">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kern w:val="2"/>
          <w:sz w:val="28"/>
          <w:szCs w:val="28"/>
          <w:lang w:eastAsia="zh-CN"/>
        </w:rPr>
        <w:t>Согласно Федеральному закону от 24.07.2007 № 221-ФЗ "О кадастровой деятельности" каждый кадастровый инженер должен состоять в саморегулируемой организации (СРО). СРО контролируют деятельность своих членов и рассматривают жалобы заявителей, если кадастровые работы проведены с нарушениями.</w:t>
      </w:r>
    </w:p>
    <w:p w:rsidR="00584DBB" w:rsidRPr="00F62C3C" w:rsidRDefault="00812772" w:rsidP="00584DBB">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kern w:val="2"/>
          <w:sz w:val="28"/>
          <w:szCs w:val="28"/>
          <w:lang w:eastAsia="zh-CN"/>
        </w:rPr>
        <w:t>Стоимость кадастровых работ определяют стороны договора на основе сметы. Она варьируется от 6 000 рублей и выше. В смету включаются транспортные расходы, полевое обследование, расходы на сбор исходной информации (выписки из ЕГРН, кадастровые планы территорий, публикации в СМИ при необ</w:t>
      </w:r>
      <w:r w:rsidR="005B7EE6" w:rsidRPr="00F62C3C">
        <w:rPr>
          <w:rFonts w:ascii="Times New Roman" w:eastAsia="Andale Sans UI" w:hAnsi="Times New Roman" w:cs="Times New Roman"/>
          <w:kern w:val="2"/>
          <w:sz w:val="28"/>
          <w:szCs w:val="28"/>
          <w:lang w:eastAsia="zh-CN"/>
        </w:rPr>
        <w:t xml:space="preserve">ходимости, подача документов в </w:t>
      </w:r>
      <w:r w:rsidRPr="00F62C3C">
        <w:rPr>
          <w:rFonts w:ascii="Times New Roman" w:eastAsia="Andale Sans UI" w:hAnsi="Times New Roman" w:cs="Times New Roman"/>
          <w:kern w:val="2"/>
          <w:sz w:val="28"/>
          <w:szCs w:val="28"/>
          <w:lang w:eastAsia="zh-CN"/>
        </w:rPr>
        <w:t xml:space="preserve">электронном виде в </w:t>
      </w:r>
      <w:proofErr w:type="spellStart"/>
      <w:r w:rsidRPr="00F62C3C">
        <w:rPr>
          <w:rFonts w:ascii="Times New Roman" w:eastAsia="Andale Sans UI" w:hAnsi="Times New Roman" w:cs="Times New Roman"/>
          <w:kern w:val="2"/>
          <w:sz w:val="28"/>
          <w:szCs w:val="28"/>
          <w:lang w:eastAsia="zh-CN"/>
        </w:rPr>
        <w:t>Росреестр</w:t>
      </w:r>
      <w:proofErr w:type="spellEnd"/>
      <w:r w:rsidRPr="00F62C3C">
        <w:rPr>
          <w:rFonts w:ascii="Times New Roman" w:eastAsia="Andale Sans UI" w:hAnsi="Times New Roman" w:cs="Times New Roman"/>
          <w:kern w:val="2"/>
          <w:sz w:val="28"/>
          <w:szCs w:val="28"/>
          <w:lang w:eastAsia="zh-CN"/>
        </w:rPr>
        <w:t xml:space="preserve"> и </w:t>
      </w:r>
      <w:proofErr w:type="spellStart"/>
      <w:r w:rsidRPr="00F62C3C">
        <w:rPr>
          <w:rFonts w:ascii="Times New Roman" w:eastAsia="Andale Sans UI" w:hAnsi="Times New Roman" w:cs="Times New Roman"/>
          <w:kern w:val="2"/>
          <w:sz w:val="28"/>
          <w:szCs w:val="28"/>
          <w:lang w:eastAsia="zh-CN"/>
        </w:rPr>
        <w:t>др</w:t>
      </w:r>
      <w:proofErr w:type="spellEnd"/>
      <w:r w:rsidRPr="00F62C3C">
        <w:rPr>
          <w:rFonts w:ascii="Times New Roman" w:eastAsia="Andale Sans UI" w:hAnsi="Times New Roman" w:cs="Times New Roman"/>
          <w:kern w:val="2"/>
          <w:sz w:val="28"/>
          <w:szCs w:val="28"/>
          <w:lang w:eastAsia="zh-CN"/>
        </w:rPr>
        <w:t xml:space="preserve">). </w:t>
      </w:r>
    </w:p>
    <w:p w:rsidR="00521F95" w:rsidRPr="00F62C3C" w:rsidRDefault="00521F95" w:rsidP="00521F95">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p>
    <w:p w:rsidR="002E46A1" w:rsidRPr="00F62C3C" w:rsidRDefault="002E46A1" w:rsidP="00521F95">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r w:rsidRPr="00F62C3C">
        <w:rPr>
          <w:rFonts w:ascii="Times New Roman" w:eastAsia="Andale Sans UI" w:hAnsi="Times New Roman" w:cs="Times New Roman"/>
          <w:b/>
          <w:kern w:val="2"/>
          <w:sz w:val="28"/>
          <w:szCs w:val="28"/>
          <w:lang w:eastAsia="zh-CN"/>
        </w:rPr>
        <w:t xml:space="preserve">Какие нужны документы? </w:t>
      </w:r>
    </w:p>
    <w:p w:rsidR="002E46A1" w:rsidRPr="00F62C3C" w:rsidRDefault="002E46A1" w:rsidP="00521F95">
      <w:pPr>
        <w:widowControl w:val="0"/>
        <w:suppressAutoHyphens/>
        <w:spacing w:after="0" w:line="240" w:lineRule="auto"/>
        <w:ind w:left="-567" w:right="-143"/>
        <w:jc w:val="both"/>
        <w:rPr>
          <w:rFonts w:ascii="Times New Roman" w:eastAsia="Andale Sans UI" w:hAnsi="Times New Roman" w:cs="Times New Roman"/>
          <w:b/>
          <w:kern w:val="2"/>
          <w:sz w:val="28"/>
          <w:szCs w:val="28"/>
          <w:lang w:eastAsia="zh-CN"/>
        </w:rPr>
      </w:pP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xml:space="preserve">Согласно </w:t>
      </w:r>
      <w:r w:rsidRPr="00F62C3C">
        <w:rPr>
          <w:rFonts w:ascii="Times New Roman" w:eastAsia="Calibri" w:hAnsi="Times New Roman" w:cs="Times New Roman"/>
          <w:color w:val="000000" w:themeColor="text1"/>
          <w:sz w:val="28"/>
          <w:szCs w:val="28"/>
        </w:rPr>
        <w:t>действующему законодательству</w:t>
      </w:r>
      <w:r w:rsidRPr="00F62C3C">
        <w:rPr>
          <w:rFonts w:ascii="Times New Roman" w:eastAsia="Calibri" w:hAnsi="Times New Roman" w:cs="Times New Roman"/>
          <w:sz w:val="28"/>
          <w:szCs w:val="28"/>
        </w:rPr>
        <w:t xml:space="preserve"> уточнение границ земельного участка проводится на основании сведений, которые содержатся в правоустанавливающем документе на земельный участок. При отсутствии такого документа местоположение определяется исходя из сведений, содержащихся в документах, определявших местоположение границ земельного участка при его образовании, сведения</w:t>
      </w:r>
      <w:r w:rsidR="005B7EE6" w:rsidRPr="00F62C3C">
        <w:rPr>
          <w:rFonts w:ascii="Times New Roman" w:eastAsia="Calibri" w:hAnsi="Times New Roman" w:cs="Times New Roman"/>
          <w:sz w:val="28"/>
          <w:szCs w:val="28"/>
        </w:rPr>
        <w:t>х</w:t>
      </w:r>
      <w:r w:rsidRPr="00F62C3C">
        <w:rPr>
          <w:rFonts w:ascii="Times New Roman" w:eastAsia="Calibri" w:hAnsi="Times New Roman" w:cs="Times New Roman"/>
          <w:sz w:val="28"/>
          <w:szCs w:val="28"/>
        </w:rPr>
        <w:t xml:space="preserve"> Государственного фонда данных, полученных при проведении землеустройства и др. Это могут быть:</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xml:space="preserve">- ситуационные планы, содержащиеся в технических паспортах объектов недвижимости, </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материалы лесоустройства,</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планово-картографические материалы, имеющиеся в районных органах архитектуры, строительства и жилищного хозяйства, органах местной власти;</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документы по территориальному планированию муниципальных образований;</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проекты организации и застройки территории дачных, садовых и огородных некоммерческих товариществ и др.</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15 лет и более.</w:t>
      </w:r>
    </w:p>
    <w:p w:rsidR="002C50DF" w:rsidRPr="00F62C3C" w:rsidRDefault="002C50DF" w:rsidP="00521F95">
      <w:pPr>
        <w:spacing w:after="0" w:line="240" w:lineRule="auto"/>
        <w:ind w:left="-567" w:firstLine="709"/>
        <w:jc w:val="both"/>
        <w:rPr>
          <w:rFonts w:ascii="Times New Roman" w:eastAsia="Calibri" w:hAnsi="Times New Roman" w:cs="Times New Roman"/>
          <w:sz w:val="28"/>
          <w:szCs w:val="28"/>
        </w:rPr>
      </w:pPr>
      <w:r w:rsidRPr="00F62C3C">
        <w:rPr>
          <w:rFonts w:ascii="Times New Roman" w:eastAsia="Calibri" w:hAnsi="Times New Roman" w:cs="Times New Roman"/>
          <w:sz w:val="28"/>
          <w:szCs w:val="28"/>
        </w:rPr>
        <w:t xml:space="preserve">Поэтому на встречу </w:t>
      </w:r>
      <w:r w:rsidR="0039696F" w:rsidRPr="00F62C3C">
        <w:rPr>
          <w:rFonts w:ascii="Times New Roman" w:eastAsia="Calibri" w:hAnsi="Times New Roman" w:cs="Times New Roman"/>
          <w:sz w:val="28"/>
          <w:szCs w:val="28"/>
        </w:rPr>
        <w:t>с кадастровым инженером приносить нужно</w:t>
      </w:r>
      <w:r w:rsidRPr="00F62C3C">
        <w:rPr>
          <w:rFonts w:ascii="Times New Roman" w:eastAsia="Calibri" w:hAnsi="Times New Roman" w:cs="Times New Roman"/>
          <w:sz w:val="28"/>
          <w:szCs w:val="28"/>
        </w:rPr>
        <w:t xml:space="preserve"> </w:t>
      </w:r>
      <w:r w:rsidR="0039696F" w:rsidRPr="00F62C3C">
        <w:rPr>
          <w:rFonts w:ascii="Times New Roman" w:eastAsia="Calibri" w:hAnsi="Times New Roman" w:cs="Times New Roman"/>
          <w:sz w:val="28"/>
          <w:szCs w:val="28"/>
        </w:rPr>
        <w:t>все документы</w:t>
      </w:r>
      <w:r w:rsidRPr="00F62C3C">
        <w:rPr>
          <w:rFonts w:ascii="Times New Roman" w:eastAsia="Calibri" w:hAnsi="Times New Roman" w:cs="Times New Roman"/>
          <w:sz w:val="28"/>
          <w:szCs w:val="28"/>
        </w:rPr>
        <w:t xml:space="preserve"> на земельный участок, которые есть.</w:t>
      </w:r>
    </w:p>
    <w:p w:rsidR="00521F95" w:rsidRPr="00F62C3C" w:rsidRDefault="00521F95" w:rsidP="00521F95">
      <w:pPr>
        <w:tabs>
          <w:tab w:val="left" w:pos="0"/>
          <w:tab w:val="left" w:pos="284"/>
          <w:tab w:val="left" w:pos="851"/>
          <w:tab w:val="left" w:pos="1276"/>
          <w:tab w:val="left" w:pos="1560"/>
        </w:tabs>
        <w:spacing w:after="0" w:line="240" w:lineRule="auto"/>
        <w:ind w:left="-567" w:right="-143" w:firstLine="567"/>
        <w:jc w:val="both"/>
        <w:rPr>
          <w:rFonts w:ascii="Times New Roman" w:hAnsi="Times New Roman" w:cs="Times New Roman"/>
          <w:sz w:val="28"/>
          <w:szCs w:val="28"/>
        </w:rPr>
      </w:pPr>
      <w:r w:rsidRPr="00F62C3C">
        <w:rPr>
          <w:rFonts w:ascii="Times New Roman" w:hAnsi="Times New Roman" w:cs="Times New Roman"/>
          <w:sz w:val="28"/>
          <w:szCs w:val="28"/>
        </w:rPr>
        <w:t>Следующий этап – это замеры. Необходимо выбрать определенный день, когда приедет кадастровый инженер на ваш участок и проведет все необходимые геодезические измерения. Все работы выполняются в соответствии с договором подряда.</w:t>
      </w:r>
    </w:p>
    <w:p w:rsidR="00521F95" w:rsidRPr="00F62C3C" w:rsidRDefault="00521F95" w:rsidP="00521F95">
      <w:pPr>
        <w:tabs>
          <w:tab w:val="left" w:pos="0"/>
          <w:tab w:val="left" w:pos="284"/>
          <w:tab w:val="left" w:pos="851"/>
          <w:tab w:val="left" w:pos="1276"/>
          <w:tab w:val="left" w:pos="1560"/>
        </w:tabs>
        <w:spacing w:after="0" w:line="240" w:lineRule="auto"/>
        <w:ind w:left="-567" w:right="-143" w:firstLine="567"/>
        <w:jc w:val="both"/>
        <w:rPr>
          <w:rFonts w:ascii="Times New Roman" w:hAnsi="Times New Roman" w:cs="Times New Roman"/>
          <w:sz w:val="28"/>
          <w:szCs w:val="28"/>
        </w:rPr>
      </w:pPr>
      <w:r w:rsidRPr="00F62C3C">
        <w:rPr>
          <w:rFonts w:ascii="Times New Roman" w:hAnsi="Times New Roman" w:cs="Times New Roman"/>
          <w:sz w:val="28"/>
          <w:szCs w:val="28"/>
        </w:rPr>
        <w:t xml:space="preserve">Затем кадастровый инженер сопоставляет полученные данные и готовит проект межевого плана. </w:t>
      </w:r>
    </w:p>
    <w:p w:rsidR="00521F95" w:rsidRPr="00F62C3C" w:rsidRDefault="00521F95" w:rsidP="00521F95">
      <w:pPr>
        <w:tabs>
          <w:tab w:val="left" w:pos="0"/>
          <w:tab w:val="left" w:pos="284"/>
          <w:tab w:val="left" w:pos="851"/>
          <w:tab w:val="left" w:pos="1276"/>
          <w:tab w:val="left" w:pos="1560"/>
        </w:tabs>
        <w:spacing w:after="0" w:line="240" w:lineRule="auto"/>
        <w:ind w:left="-567" w:right="-143" w:firstLine="567"/>
        <w:jc w:val="both"/>
        <w:rPr>
          <w:rFonts w:ascii="Times New Roman" w:hAnsi="Times New Roman" w:cs="Times New Roman"/>
          <w:sz w:val="28"/>
          <w:szCs w:val="28"/>
        </w:rPr>
      </w:pPr>
      <w:r w:rsidRPr="00F62C3C">
        <w:rPr>
          <w:rFonts w:ascii="Times New Roman" w:hAnsi="Times New Roman" w:cs="Times New Roman"/>
          <w:sz w:val="28"/>
          <w:szCs w:val="28"/>
        </w:rPr>
        <w:t>После ознакомления с проектом заказчика начинается этап согласования границ с соседями.</w:t>
      </w:r>
    </w:p>
    <w:p w:rsidR="00521F95" w:rsidRPr="00F62C3C" w:rsidRDefault="00521F95" w:rsidP="002C50DF">
      <w:pPr>
        <w:spacing w:after="0" w:line="240" w:lineRule="auto"/>
        <w:ind w:left="-567" w:firstLine="709"/>
        <w:jc w:val="both"/>
        <w:rPr>
          <w:rFonts w:ascii="Times New Roman" w:eastAsia="Calibri" w:hAnsi="Times New Roman" w:cs="Times New Roman"/>
          <w:sz w:val="28"/>
          <w:szCs w:val="28"/>
        </w:rPr>
      </w:pPr>
    </w:p>
    <w:p w:rsidR="003946BF" w:rsidRPr="00F62C3C" w:rsidRDefault="003946BF" w:rsidP="003946BF">
      <w:pPr>
        <w:widowControl w:val="0"/>
        <w:suppressAutoHyphens/>
        <w:spacing w:after="0" w:line="240" w:lineRule="auto"/>
        <w:ind w:left="-567" w:right="-143" w:firstLine="567"/>
        <w:jc w:val="both"/>
        <w:rPr>
          <w:rFonts w:ascii="Times New Roman" w:eastAsia="Andale Sans UI" w:hAnsi="Times New Roman" w:cs="Times New Roman"/>
          <w:b/>
          <w:bCs/>
          <w:kern w:val="2"/>
          <w:sz w:val="28"/>
          <w:szCs w:val="28"/>
          <w:lang w:eastAsia="zh-CN"/>
        </w:rPr>
      </w:pPr>
      <w:r w:rsidRPr="00F62C3C">
        <w:rPr>
          <w:rFonts w:ascii="Times New Roman" w:eastAsia="Andale Sans UI" w:hAnsi="Times New Roman" w:cs="Times New Roman"/>
          <w:b/>
          <w:bCs/>
          <w:kern w:val="2"/>
          <w:sz w:val="28"/>
          <w:szCs w:val="28"/>
          <w:lang w:eastAsia="zh-CN"/>
        </w:rPr>
        <w:t>С кем согласуются границы?</w:t>
      </w:r>
    </w:p>
    <w:p w:rsidR="003946BF" w:rsidRPr="00F62C3C" w:rsidRDefault="003946BF" w:rsidP="003946BF">
      <w:pPr>
        <w:widowControl w:val="0"/>
        <w:suppressAutoHyphens/>
        <w:spacing w:after="0" w:line="240" w:lineRule="auto"/>
        <w:ind w:left="-567" w:right="-143" w:firstLine="567"/>
        <w:jc w:val="both"/>
        <w:rPr>
          <w:rFonts w:ascii="Times New Roman" w:eastAsia="Andale Sans UI" w:hAnsi="Times New Roman" w:cs="Times New Roman"/>
          <w:b/>
          <w:bCs/>
          <w:kern w:val="2"/>
          <w:sz w:val="28"/>
          <w:szCs w:val="28"/>
          <w:lang w:eastAsia="zh-CN"/>
        </w:rPr>
      </w:pP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lastRenderedPageBreak/>
        <w:t>Порядок согласования местоположения границ земельных участков указан в статье 39 Федерального закона от 24.07.2007 № 221-ФЗ «О кадастровой деятельности».</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Согласование границ проводят с гражданами, владеющими земельными участками:</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 xml:space="preserve">- на праве собственности (если земельный участок находится в государственной или муниципальной собственности, но предоставлен гражданам в пожизненное наследуемое владение, постоянное (бессрочное) пользование, то согласование проводится с такими гражданами или если земельный участок находится в государственной собственности, но предоставлен на праве постоянного (бессрочного) пользования юридическим лицам, не являющимся государственными или муниципальными учреждениями либо казенными предприятиями, то согласование проводится с такими юридическими лицами), </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 xml:space="preserve">- на праве пожизненного наследуемого владения, </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 на праве постоянного (бессрочного) пользования (если земельный участок предоставлен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 xml:space="preserve">- на праве аренды (если земельный участок находится в государственной или муниципальной собственности и соответствующий договор аренды заключен на срок более чем пять лет). </w:t>
      </w:r>
    </w:p>
    <w:p w:rsidR="003946BF" w:rsidRPr="00F62C3C" w:rsidRDefault="003946BF" w:rsidP="003946BF">
      <w:pPr>
        <w:spacing w:after="0" w:line="240" w:lineRule="auto"/>
        <w:ind w:left="-567" w:firstLine="567"/>
        <w:jc w:val="both"/>
        <w:rPr>
          <w:rFonts w:ascii="Times New Roman" w:hAnsi="Times New Roman" w:cs="Times New Roman"/>
          <w:sz w:val="28"/>
          <w:szCs w:val="28"/>
        </w:rPr>
      </w:pPr>
      <w:r w:rsidRPr="00F62C3C">
        <w:rPr>
          <w:rFonts w:ascii="Times New Roman" w:hAnsi="Times New Roman" w:cs="Times New Roman"/>
          <w:sz w:val="28"/>
          <w:szCs w:val="28"/>
        </w:rPr>
        <w:t>От имени указанных лиц в согласовании границ могут участвовать их представители, действующие на основании нотариально удостоверенной доверенности, федерального закона либо акта, уполномоченного на то государственного органа или органа местного самоуправления.</w:t>
      </w:r>
    </w:p>
    <w:p w:rsidR="003946BF" w:rsidRPr="00F62C3C" w:rsidRDefault="003946BF" w:rsidP="003946BF">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Если смежный участок входит в состав общего имущества многоквартирного дома, то в согласовании границ может участвовать представитель собственников помещений в таком доме, уполномоченный решением общего собрания. </w:t>
      </w:r>
    </w:p>
    <w:p w:rsidR="003946BF" w:rsidRPr="00F62C3C" w:rsidRDefault="003946BF" w:rsidP="003946BF">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Если смежный участок входит в состав земель сельскохозяйственного назначения и находится в собственности более чем пяти лиц, то эти лица могут направить своего представителя. Представитель может быть направлен также от членов садоводческого или огороднического товарищества, если согласованию подлежат границы земельного участка, который относится к имуществу общего пользования. </w:t>
      </w:r>
    </w:p>
    <w:p w:rsidR="003946BF" w:rsidRPr="00F62C3C" w:rsidRDefault="003946BF" w:rsidP="003946BF">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Если участок находится в долевой собственности, тогда в процедуре согласования участвуют все собственники. </w:t>
      </w:r>
    </w:p>
    <w:p w:rsidR="003946BF" w:rsidRPr="00F62C3C" w:rsidRDefault="003946BF" w:rsidP="003946BF">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В случае если у владельца здания, сооружения, объекта незавершенного строительства право собственности на земельный участок не зарегистрировано в </w:t>
      </w:r>
      <w:proofErr w:type="spellStart"/>
      <w:r w:rsidRPr="00F62C3C">
        <w:rPr>
          <w:rFonts w:ascii="Times New Roman" w:hAnsi="Times New Roman" w:cs="Times New Roman"/>
          <w:sz w:val="28"/>
          <w:szCs w:val="28"/>
        </w:rPr>
        <w:t>Росреестре</w:t>
      </w:r>
      <w:proofErr w:type="spellEnd"/>
      <w:r w:rsidRPr="00F62C3C">
        <w:rPr>
          <w:rFonts w:ascii="Times New Roman" w:hAnsi="Times New Roman" w:cs="Times New Roman"/>
          <w:sz w:val="28"/>
          <w:szCs w:val="28"/>
        </w:rPr>
        <w:t>, то местоположение границ земельного участка согласовывается с соответствующим исполнительным органом государственной власти или органом местного самоуправления.</w:t>
      </w:r>
    </w:p>
    <w:p w:rsidR="00472D6A" w:rsidRPr="00F62C3C" w:rsidRDefault="00472D6A" w:rsidP="00CB3E4C">
      <w:pPr>
        <w:spacing w:after="0" w:line="240" w:lineRule="auto"/>
        <w:ind w:left="-567" w:firstLine="851"/>
        <w:jc w:val="both"/>
        <w:rPr>
          <w:rFonts w:ascii="Times New Roman" w:hAnsi="Times New Roman" w:cs="Times New Roman"/>
          <w:b/>
          <w:bCs/>
          <w:sz w:val="28"/>
          <w:szCs w:val="28"/>
        </w:rPr>
      </w:pPr>
    </w:p>
    <w:p w:rsidR="00CB3E4C" w:rsidRPr="00F62C3C" w:rsidRDefault="00CB3E4C" w:rsidP="00CB3E4C">
      <w:pPr>
        <w:spacing w:after="0" w:line="240" w:lineRule="auto"/>
        <w:ind w:left="-567" w:firstLine="851"/>
        <w:jc w:val="both"/>
        <w:rPr>
          <w:rFonts w:ascii="Times New Roman" w:hAnsi="Times New Roman" w:cs="Times New Roman"/>
          <w:b/>
          <w:bCs/>
          <w:sz w:val="28"/>
          <w:szCs w:val="28"/>
        </w:rPr>
      </w:pPr>
      <w:r w:rsidRPr="00F62C3C">
        <w:rPr>
          <w:rFonts w:ascii="Times New Roman" w:hAnsi="Times New Roman" w:cs="Times New Roman"/>
          <w:b/>
          <w:bCs/>
          <w:sz w:val="28"/>
          <w:szCs w:val="28"/>
        </w:rPr>
        <w:t>Как проходит согласование границ?</w:t>
      </w:r>
    </w:p>
    <w:p w:rsidR="00CB3E4C" w:rsidRPr="00F62C3C" w:rsidRDefault="00CB3E4C" w:rsidP="00CB3E4C">
      <w:pPr>
        <w:spacing w:after="0" w:line="240" w:lineRule="auto"/>
        <w:ind w:left="-567" w:firstLine="851"/>
        <w:jc w:val="both"/>
        <w:rPr>
          <w:rFonts w:ascii="Times New Roman" w:hAnsi="Times New Roman" w:cs="Times New Roman"/>
          <w:b/>
          <w:bCs/>
          <w:sz w:val="28"/>
          <w:szCs w:val="28"/>
        </w:rPr>
      </w:pPr>
    </w:p>
    <w:p w:rsidR="00CB3E4C" w:rsidRPr="00F62C3C" w:rsidRDefault="00CB3E4C" w:rsidP="00CB3E4C">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pacing w:val="3"/>
          <w:sz w:val="28"/>
          <w:szCs w:val="28"/>
        </w:rPr>
        <w:t>Процедуру с</w:t>
      </w:r>
      <w:r w:rsidRPr="00F62C3C">
        <w:rPr>
          <w:rFonts w:ascii="Times New Roman" w:hAnsi="Times New Roman" w:cs="Times New Roman"/>
          <w:sz w:val="28"/>
          <w:szCs w:val="28"/>
        </w:rPr>
        <w:t xml:space="preserve">огласования границ кадастровый инженер проводит в индивидуальном порядке (с каждым владельцем смежного участка) либо на общем собрании. Кадастровый инженер направляет правообладателям </w:t>
      </w:r>
      <w:proofErr w:type="gramStart"/>
      <w:r w:rsidRPr="00F62C3C">
        <w:rPr>
          <w:rFonts w:ascii="Times New Roman" w:hAnsi="Times New Roman" w:cs="Times New Roman"/>
          <w:sz w:val="28"/>
          <w:szCs w:val="28"/>
        </w:rPr>
        <w:lastRenderedPageBreak/>
        <w:t>смежных</w:t>
      </w:r>
      <w:proofErr w:type="gramEnd"/>
      <w:r w:rsidRPr="00F62C3C">
        <w:rPr>
          <w:rFonts w:ascii="Times New Roman" w:hAnsi="Times New Roman" w:cs="Times New Roman"/>
          <w:sz w:val="28"/>
          <w:szCs w:val="28"/>
        </w:rPr>
        <w:t> участков извещения о месте и времени проведения собрания на почтовые или электронные адреса не менее чем за 30 дней до даты его проведения. Если адреса таких лиц неизвестны или почтовое отправление вернулось с отметкой о невозможности его вручения, а также в иных случаях установленных законом, извещение о собрании публикуется в газете.</w:t>
      </w:r>
    </w:p>
    <w:p w:rsidR="00CB3E4C" w:rsidRPr="00F62C3C" w:rsidRDefault="00CB3E4C" w:rsidP="00CB3E4C">
      <w:pPr>
        <w:spacing w:after="0" w:line="240" w:lineRule="auto"/>
        <w:ind w:left="-567" w:firstLine="851"/>
        <w:jc w:val="both"/>
        <w:rPr>
          <w:rFonts w:ascii="Times New Roman" w:hAnsi="Times New Roman" w:cs="Times New Roman"/>
          <w:color w:val="000000"/>
          <w:sz w:val="28"/>
          <w:szCs w:val="28"/>
        </w:rPr>
      </w:pPr>
      <w:r w:rsidRPr="00F62C3C">
        <w:rPr>
          <w:rFonts w:ascii="Times New Roman" w:hAnsi="Times New Roman" w:cs="Times New Roman"/>
          <w:sz w:val="28"/>
          <w:szCs w:val="28"/>
        </w:rPr>
        <w:t>Несмотря на то, что адресат может и не прочесть публикацию в газете, он будет считаться надлежащим образом извещенным. При этом отсутствие возражений с его стороны, неявка на собрание будут расцениваться как согласие с границами земельного участка соседа.</w:t>
      </w:r>
    </w:p>
    <w:p w:rsidR="00CB3E4C" w:rsidRPr="00F62C3C" w:rsidRDefault="00CB3E4C" w:rsidP="00CB3E4C">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 Результат согласования местоположения границ участков оформляется в виде акта согласования на обороте раздела межевого плана чертеж земельных участков и их частей.</w:t>
      </w:r>
    </w:p>
    <w:p w:rsidR="00CB3E4C" w:rsidRPr="00F62C3C" w:rsidRDefault="00CB3E4C" w:rsidP="00CB3E4C">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Местоположение границ земельного участка считается согласованным, если акт подписан всеми лицами или их представителями. </w:t>
      </w:r>
    </w:p>
    <w:p w:rsidR="00CB3E4C" w:rsidRPr="00F62C3C" w:rsidRDefault="00CB3E4C" w:rsidP="00CB3E4C">
      <w:pPr>
        <w:spacing w:after="0" w:line="240" w:lineRule="auto"/>
        <w:ind w:left="-567" w:firstLine="851"/>
        <w:jc w:val="both"/>
        <w:rPr>
          <w:rFonts w:ascii="Times New Roman" w:hAnsi="Times New Roman" w:cs="Times New Roman"/>
          <w:sz w:val="28"/>
          <w:szCs w:val="28"/>
        </w:rPr>
      </w:pPr>
    </w:p>
    <w:p w:rsidR="00CB3E4C" w:rsidRPr="00F62C3C" w:rsidRDefault="00C6595A" w:rsidP="00976F5A">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b/>
          <w:bCs/>
          <w:sz w:val="28"/>
          <w:szCs w:val="28"/>
        </w:rPr>
        <w:t>Что делать, если сосед не согласен?</w:t>
      </w:r>
    </w:p>
    <w:p w:rsidR="003946BF" w:rsidRPr="00F62C3C" w:rsidRDefault="003946BF" w:rsidP="003946BF">
      <w:pPr>
        <w:widowControl w:val="0"/>
        <w:suppressAutoHyphens/>
        <w:spacing w:after="0" w:line="240" w:lineRule="auto"/>
        <w:ind w:left="-567" w:right="-143" w:firstLine="567"/>
        <w:jc w:val="both"/>
        <w:rPr>
          <w:rFonts w:ascii="Times New Roman" w:eastAsia="Andale Sans UI" w:hAnsi="Times New Roman" w:cs="Times New Roman"/>
          <w:kern w:val="2"/>
          <w:sz w:val="28"/>
          <w:szCs w:val="28"/>
          <w:lang w:eastAsia="zh-CN"/>
        </w:rPr>
      </w:pPr>
    </w:p>
    <w:p w:rsidR="00976F5A" w:rsidRPr="00F62C3C" w:rsidRDefault="00976F5A" w:rsidP="00976F5A">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 xml:space="preserve">При отказе правообладателей смежных земельных участков в согласовании местоположения границ, такими правообладателями приводятся обоснованные возражения в письменной форме кадастровому инженеру, а также в </w:t>
      </w:r>
      <w:proofErr w:type="spellStart"/>
      <w:r w:rsidRPr="00F62C3C">
        <w:rPr>
          <w:rFonts w:ascii="Times New Roman" w:hAnsi="Times New Roman" w:cs="Times New Roman"/>
          <w:sz w:val="28"/>
          <w:szCs w:val="28"/>
        </w:rPr>
        <w:t>Росреестр</w:t>
      </w:r>
      <w:proofErr w:type="spellEnd"/>
      <w:r w:rsidRPr="00F62C3C">
        <w:rPr>
          <w:rFonts w:ascii="Times New Roman" w:hAnsi="Times New Roman" w:cs="Times New Roman"/>
          <w:sz w:val="28"/>
          <w:szCs w:val="28"/>
        </w:rPr>
        <w:t>. Представленные в письменной форме возражения прилагаются к межевому плану и являются его неотъемлемой частью.</w:t>
      </w:r>
    </w:p>
    <w:p w:rsidR="00976F5A" w:rsidRPr="00F62C3C" w:rsidRDefault="00976F5A" w:rsidP="00976F5A">
      <w:pPr>
        <w:spacing w:after="0" w:line="240" w:lineRule="auto"/>
        <w:ind w:left="-567" w:firstLine="851"/>
        <w:jc w:val="both"/>
        <w:rPr>
          <w:rFonts w:ascii="Times New Roman" w:hAnsi="Times New Roman" w:cs="Times New Roman"/>
          <w:sz w:val="28"/>
          <w:szCs w:val="28"/>
        </w:rPr>
      </w:pPr>
      <w:r w:rsidRPr="00F62C3C">
        <w:rPr>
          <w:rFonts w:ascii="Times New Roman" w:hAnsi="Times New Roman" w:cs="Times New Roman"/>
          <w:sz w:val="28"/>
          <w:szCs w:val="28"/>
        </w:rPr>
        <w:t>Споры, не урегулированные в результате согласования местоположения границ, после оформления акта согласования границ, разрешаются в судебном порядке. В этом случае подается исковое заявление в суд, а кадастровый инженер, проводивший межевание, также может быть привлечен к делу в качестве третьего лица.</w:t>
      </w:r>
    </w:p>
    <w:p w:rsidR="00976F5A" w:rsidRPr="00F62C3C" w:rsidRDefault="00976F5A" w:rsidP="00976F5A">
      <w:pPr>
        <w:pStyle w:val="a3"/>
        <w:spacing w:before="0" w:beforeAutospacing="0" w:after="0" w:afterAutospacing="0"/>
        <w:ind w:left="-567" w:firstLine="851"/>
        <w:jc w:val="both"/>
        <w:rPr>
          <w:sz w:val="28"/>
          <w:szCs w:val="28"/>
        </w:rPr>
      </w:pPr>
      <w:r w:rsidRPr="00F62C3C">
        <w:rPr>
          <w:sz w:val="28"/>
          <w:szCs w:val="28"/>
        </w:rPr>
        <w:t xml:space="preserve">Судебные процессы по вопросам установления границ участков считаются одними из самых сложных и длительных, поэтому по возможности урегулировать земельный спор лучше на стадии согласования границ. </w:t>
      </w:r>
    </w:p>
    <w:p w:rsidR="00976F5A" w:rsidRPr="00F62C3C" w:rsidRDefault="00976F5A" w:rsidP="00976F5A">
      <w:pPr>
        <w:pStyle w:val="a3"/>
        <w:spacing w:before="0" w:beforeAutospacing="0" w:after="0" w:afterAutospacing="0"/>
        <w:ind w:left="-567" w:firstLine="851"/>
        <w:jc w:val="both"/>
        <w:rPr>
          <w:sz w:val="28"/>
          <w:szCs w:val="28"/>
        </w:rPr>
      </w:pPr>
    </w:p>
    <w:p w:rsidR="001B0F18" w:rsidRPr="00F62C3C" w:rsidRDefault="00C07C96" w:rsidP="00976F5A">
      <w:pPr>
        <w:pStyle w:val="a3"/>
        <w:spacing w:before="0" w:beforeAutospacing="0" w:after="0" w:afterAutospacing="0"/>
        <w:ind w:left="-567" w:firstLine="851"/>
        <w:jc w:val="both"/>
        <w:rPr>
          <w:b/>
          <w:sz w:val="28"/>
          <w:szCs w:val="28"/>
        </w:rPr>
      </w:pPr>
      <w:r w:rsidRPr="00F62C3C">
        <w:rPr>
          <w:b/>
          <w:sz w:val="28"/>
          <w:szCs w:val="28"/>
        </w:rPr>
        <w:t xml:space="preserve">Как подать документы в </w:t>
      </w:r>
      <w:proofErr w:type="spellStart"/>
      <w:r w:rsidRPr="00F62C3C">
        <w:rPr>
          <w:b/>
          <w:sz w:val="28"/>
          <w:szCs w:val="28"/>
        </w:rPr>
        <w:t>Росреестр</w:t>
      </w:r>
      <w:proofErr w:type="spellEnd"/>
      <w:r w:rsidRPr="00F62C3C">
        <w:rPr>
          <w:b/>
          <w:sz w:val="28"/>
          <w:szCs w:val="28"/>
        </w:rPr>
        <w:t>?</w:t>
      </w:r>
    </w:p>
    <w:p w:rsidR="00C07C96" w:rsidRPr="00F62C3C" w:rsidRDefault="00C07C96" w:rsidP="00976F5A">
      <w:pPr>
        <w:pStyle w:val="a3"/>
        <w:spacing w:before="0" w:beforeAutospacing="0" w:after="0" w:afterAutospacing="0"/>
        <w:ind w:left="-567" w:firstLine="851"/>
        <w:jc w:val="both"/>
        <w:rPr>
          <w:b/>
          <w:sz w:val="28"/>
          <w:szCs w:val="28"/>
        </w:rPr>
      </w:pPr>
    </w:p>
    <w:p w:rsidR="001B0F18" w:rsidRPr="00F62C3C" w:rsidRDefault="001B0F18" w:rsidP="001B0F18">
      <w:pPr>
        <w:pStyle w:val="a3"/>
        <w:spacing w:before="0" w:beforeAutospacing="0" w:after="0" w:afterAutospacing="0"/>
        <w:ind w:left="-567" w:firstLine="851"/>
        <w:jc w:val="both"/>
        <w:rPr>
          <w:sz w:val="28"/>
          <w:szCs w:val="28"/>
        </w:rPr>
      </w:pPr>
      <w:r w:rsidRPr="00F62C3C">
        <w:rPr>
          <w:sz w:val="28"/>
          <w:szCs w:val="28"/>
        </w:rPr>
        <w:t>Межевой план подготавливается в форме электронного документа и подписывается усиленной квалифицированной электронной</w:t>
      </w:r>
      <w:r w:rsidR="00C07C96" w:rsidRPr="00F62C3C">
        <w:rPr>
          <w:sz w:val="28"/>
          <w:szCs w:val="28"/>
        </w:rPr>
        <w:t xml:space="preserve"> подписью кадастрового инженера</w:t>
      </w:r>
      <w:r w:rsidRPr="00F62C3C">
        <w:rPr>
          <w:sz w:val="28"/>
          <w:szCs w:val="28"/>
        </w:rPr>
        <w:t>.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1B0F18" w:rsidRPr="00F62C3C" w:rsidRDefault="001B0F18" w:rsidP="001B0F18">
      <w:pPr>
        <w:tabs>
          <w:tab w:val="left" w:pos="0"/>
          <w:tab w:val="left" w:pos="284"/>
          <w:tab w:val="left" w:pos="851"/>
          <w:tab w:val="left" w:pos="1276"/>
          <w:tab w:val="left" w:pos="1560"/>
        </w:tabs>
        <w:spacing w:after="0" w:line="240" w:lineRule="auto"/>
        <w:ind w:left="-567" w:right="-143" w:firstLine="567"/>
        <w:jc w:val="both"/>
        <w:rPr>
          <w:rFonts w:ascii="Times New Roman" w:hAnsi="Times New Roman" w:cs="Times New Roman"/>
          <w:sz w:val="28"/>
          <w:szCs w:val="28"/>
        </w:rPr>
      </w:pPr>
      <w:r w:rsidRPr="00F62C3C">
        <w:rPr>
          <w:rFonts w:ascii="Times New Roman" w:hAnsi="Times New Roman" w:cs="Times New Roman"/>
          <w:sz w:val="28"/>
          <w:szCs w:val="28"/>
        </w:rPr>
        <w:t xml:space="preserve">После проведения кадастровых работ межевой план подается заказчиком или кадастровым инженером, если такое условие обозначено в договоре подряда, в </w:t>
      </w:r>
      <w:proofErr w:type="spellStart"/>
      <w:r w:rsidRPr="00F62C3C">
        <w:rPr>
          <w:rFonts w:ascii="Times New Roman" w:hAnsi="Times New Roman" w:cs="Times New Roman"/>
          <w:sz w:val="28"/>
          <w:szCs w:val="28"/>
        </w:rPr>
        <w:t>Росреестр</w:t>
      </w:r>
      <w:proofErr w:type="spellEnd"/>
      <w:r w:rsidRPr="00F62C3C">
        <w:rPr>
          <w:rFonts w:ascii="Times New Roman" w:hAnsi="Times New Roman" w:cs="Times New Roman"/>
          <w:sz w:val="28"/>
          <w:szCs w:val="28"/>
        </w:rPr>
        <w:t xml:space="preserve"> путем обращения в МФЦ или на сайте Росреестра через личный кабинет правообладателя. </w:t>
      </w:r>
    </w:p>
    <w:p w:rsidR="00976F5A" w:rsidRPr="00F62C3C" w:rsidRDefault="00976F5A" w:rsidP="00976F5A">
      <w:pPr>
        <w:pStyle w:val="a3"/>
        <w:spacing w:before="0" w:beforeAutospacing="0" w:after="0" w:afterAutospacing="0"/>
        <w:ind w:left="-567" w:firstLine="851"/>
        <w:jc w:val="both"/>
        <w:rPr>
          <w:sz w:val="28"/>
          <w:szCs w:val="28"/>
        </w:rPr>
      </w:pPr>
    </w:p>
    <w:p w:rsidR="007031FA" w:rsidRPr="00F62C3C" w:rsidRDefault="007031FA"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r w:rsidRPr="00F62C3C">
        <w:rPr>
          <w:rFonts w:ascii="Times New Roman" w:eastAsia="Times New Roman" w:hAnsi="Times New Roman" w:cs="Times New Roman"/>
          <w:sz w:val="28"/>
          <w:szCs w:val="28"/>
          <w:lang w:eastAsia="zh-CN"/>
        </w:rPr>
        <w:t>Наличие установленных границ земельного участка избавит собственника от многих юридических проблем</w:t>
      </w:r>
      <w:r w:rsidR="007F4C2B" w:rsidRPr="00F62C3C">
        <w:rPr>
          <w:rFonts w:ascii="Times New Roman" w:eastAsia="Times New Roman" w:hAnsi="Times New Roman" w:cs="Times New Roman"/>
          <w:sz w:val="28"/>
          <w:szCs w:val="28"/>
          <w:lang w:eastAsia="zh-CN"/>
        </w:rPr>
        <w:t>, в</w:t>
      </w:r>
      <w:r w:rsidRPr="00F62C3C">
        <w:rPr>
          <w:rFonts w:ascii="Times New Roman" w:eastAsia="Times New Roman" w:hAnsi="Times New Roman" w:cs="Times New Roman"/>
          <w:sz w:val="28"/>
          <w:szCs w:val="28"/>
          <w:lang w:eastAsia="zh-CN"/>
        </w:rPr>
        <w:t xml:space="preserve">едь, не зная местоположения границ земельного участка, собственник рискует невольно стать нарушителем земельного законодательства в части самовольного захвата части смежного земельного </w:t>
      </w:r>
      <w:r w:rsidRPr="00F62C3C">
        <w:rPr>
          <w:rFonts w:ascii="Times New Roman" w:eastAsia="Times New Roman" w:hAnsi="Times New Roman" w:cs="Times New Roman"/>
          <w:sz w:val="28"/>
          <w:szCs w:val="28"/>
          <w:lang w:eastAsia="zh-CN"/>
        </w:rPr>
        <w:lastRenderedPageBreak/>
        <w:t>участка, а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p w:rsidR="00EB3C5B" w:rsidRDefault="007031FA"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r w:rsidRPr="00F62C3C">
        <w:rPr>
          <w:rFonts w:ascii="Times New Roman" w:eastAsia="Times New Roman" w:hAnsi="Times New Roman" w:cs="Times New Roman"/>
          <w:sz w:val="28"/>
          <w:szCs w:val="28"/>
          <w:lang w:eastAsia="zh-CN"/>
        </w:rPr>
        <w:t>Наличие границ позволит совершать с участком любые операции, включая раздел участков, их объединение в один</w:t>
      </w:r>
      <w:r w:rsidR="007F4C2B" w:rsidRPr="00F62C3C">
        <w:rPr>
          <w:rFonts w:ascii="Times New Roman" w:eastAsia="Times New Roman" w:hAnsi="Times New Roman" w:cs="Times New Roman"/>
          <w:sz w:val="28"/>
          <w:szCs w:val="28"/>
          <w:lang w:eastAsia="zh-CN"/>
        </w:rPr>
        <w:t>, перераспределение</w:t>
      </w:r>
      <w:r w:rsidRPr="00F62C3C">
        <w:rPr>
          <w:rFonts w:ascii="Times New Roman" w:eastAsia="Times New Roman" w:hAnsi="Times New Roman" w:cs="Times New Roman"/>
          <w:sz w:val="28"/>
          <w:szCs w:val="28"/>
          <w:lang w:eastAsia="zh-CN"/>
        </w:rPr>
        <w:t>, выдел и др.</w:t>
      </w:r>
      <w:r w:rsidRPr="00F62C3C">
        <w:rPr>
          <w:rFonts w:ascii="Times New Roman" w:eastAsia="Times New Roman" w:hAnsi="Times New Roman" w:cs="Times New Roman"/>
          <w:b/>
          <w:sz w:val="28"/>
          <w:szCs w:val="28"/>
          <w:lang w:eastAsia="zh-CN"/>
        </w:rPr>
        <w:t xml:space="preserve"> </w:t>
      </w:r>
      <w:r w:rsidRPr="00F62C3C">
        <w:rPr>
          <w:rFonts w:ascii="Times New Roman" w:eastAsia="Times New Roman" w:hAnsi="Times New Roman" w:cs="Times New Roman"/>
          <w:sz w:val="28"/>
          <w:szCs w:val="28"/>
          <w:lang w:eastAsia="zh-CN"/>
        </w:rPr>
        <w:t xml:space="preserve">Станут доступны сделки с недвижимостью, а права будущего собственника или арендатора будут защищены. </w:t>
      </w:r>
    </w:p>
    <w:p w:rsidR="00F62C3C" w:rsidRDefault="00F62C3C"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p>
    <w:p w:rsidR="00F62C3C" w:rsidRDefault="00F62C3C"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p>
    <w:p w:rsidR="00F62C3C" w:rsidRDefault="00F62C3C"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bookmarkStart w:id="0" w:name="_GoBack"/>
      <w:bookmarkEnd w:id="0"/>
    </w:p>
    <w:p w:rsidR="00F62C3C" w:rsidRPr="00310D49" w:rsidRDefault="00F62C3C" w:rsidP="00F62C3C">
      <w:pPr>
        <w:spacing w:line="240" w:lineRule="auto"/>
        <w:jc w:val="both"/>
        <w:rPr>
          <w:rFonts w:ascii="Times New Roman" w:hAnsi="Times New Roman" w:cs="Times New Roman"/>
          <w:sz w:val="28"/>
          <w:szCs w:val="28"/>
        </w:rPr>
      </w:pPr>
      <w:r>
        <w:rPr>
          <w:rFonts w:ascii="Times New Roman" w:eastAsia="Calibri" w:hAnsi="Times New Roman" w:cs="Times New Roman"/>
          <w:b/>
          <w:noProof/>
          <w:sz w:val="24"/>
          <w:szCs w:val="24"/>
        </w:rPr>
        <w:t xml:space="preserve">Контакты для СМИ: </w:t>
      </w:r>
    </w:p>
    <w:p w:rsidR="00F62C3C" w:rsidRDefault="00F62C3C" w:rsidP="00F62C3C">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Пресс-служба филиала ППК «Роскадастр» по Воронежской области</w:t>
      </w:r>
    </w:p>
    <w:p w:rsidR="00F62C3C" w:rsidRDefault="00F62C3C" w:rsidP="00F62C3C">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8 (473) 327-18-92 (доб. 2429 или 2326)</w:t>
      </w:r>
    </w:p>
    <w:p w:rsidR="00F62C3C" w:rsidRDefault="00F62C3C" w:rsidP="00F62C3C">
      <w:pPr>
        <w:spacing w:after="0" w:line="240" w:lineRule="auto"/>
        <w:jc w:val="both"/>
        <w:rPr>
          <w:rFonts w:ascii="Calibri" w:eastAsia="Calibri" w:hAnsi="Calibri" w:cs="Times New Roman"/>
        </w:rPr>
      </w:pPr>
      <w:hyperlink r:id="rId5" w:history="1">
        <w:r>
          <w:rPr>
            <w:rStyle w:val="a6"/>
            <w:rFonts w:ascii="Times New Roman" w:eastAsia="Calibri" w:hAnsi="Times New Roman" w:cs="Times New Roman"/>
            <w:sz w:val="24"/>
            <w:szCs w:val="24"/>
            <w:lang w:val="en-US"/>
          </w:rPr>
          <w:t>press</w:t>
        </w:r>
        <w:r>
          <w:rPr>
            <w:rStyle w:val="a6"/>
            <w:rFonts w:ascii="Times New Roman" w:eastAsia="Calibri" w:hAnsi="Times New Roman" w:cs="Times New Roman"/>
            <w:sz w:val="24"/>
            <w:szCs w:val="24"/>
          </w:rPr>
          <w:t>@36.</w:t>
        </w:r>
        <w:proofErr w:type="spellStart"/>
        <w:r>
          <w:rPr>
            <w:rStyle w:val="a6"/>
            <w:rFonts w:ascii="Times New Roman" w:eastAsia="Calibri" w:hAnsi="Times New Roman" w:cs="Times New Roman"/>
            <w:sz w:val="24"/>
            <w:szCs w:val="24"/>
            <w:lang w:val="en-US"/>
          </w:rPr>
          <w:t>kadastr</w:t>
        </w:r>
        <w:proofErr w:type="spellEnd"/>
        <w:r>
          <w:rPr>
            <w:rStyle w:val="a6"/>
            <w:rFonts w:ascii="Times New Roman" w:eastAsia="Calibri" w:hAnsi="Times New Roman" w:cs="Times New Roman"/>
            <w:sz w:val="24"/>
            <w:szCs w:val="24"/>
          </w:rPr>
          <w:t>.</w:t>
        </w:r>
        <w:proofErr w:type="spellStart"/>
        <w:r>
          <w:rPr>
            <w:rStyle w:val="a6"/>
            <w:rFonts w:ascii="Times New Roman" w:eastAsia="Calibri" w:hAnsi="Times New Roman" w:cs="Times New Roman"/>
            <w:sz w:val="24"/>
            <w:szCs w:val="24"/>
            <w:lang w:val="en-US"/>
          </w:rPr>
          <w:t>ru</w:t>
        </w:r>
        <w:proofErr w:type="spellEnd"/>
      </w:hyperlink>
    </w:p>
    <w:p w:rsidR="00F62C3C" w:rsidRDefault="00F62C3C" w:rsidP="00F62C3C">
      <w:pPr>
        <w:spacing w:after="0" w:line="240" w:lineRule="auto"/>
        <w:jc w:val="both"/>
        <w:rPr>
          <w:rFonts w:ascii="Times New Roman" w:eastAsia="Calibri" w:hAnsi="Times New Roman" w:cs="Times New Roman"/>
          <w:sz w:val="24"/>
          <w:szCs w:val="24"/>
        </w:rPr>
      </w:pPr>
      <w:hyperlink r:id="rId6" w:history="1">
        <w:r>
          <w:rPr>
            <w:rStyle w:val="a6"/>
            <w:rFonts w:ascii="Times New Roman" w:eastAsia="Calibri" w:hAnsi="Times New Roman" w:cs="Times New Roman"/>
            <w:sz w:val="24"/>
            <w:szCs w:val="24"/>
            <w:lang w:val="en-US"/>
          </w:rPr>
          <w:t>https</w:t>
        </w:r>
        <w:r>
          <w:rPr>
            <w:rStyle w:val="a6"/>
            <w:rFonts w:ascii="Times New Roman" w:eastAsia="Calibri" w:hAnsi="Times New Roman" w:cs="Times New Roman"/>
            <w:sz w:val="24"/>
            <w:szCs w:val="24"/>
          </w:rPr>
          <w:t>://</w:t>
        </w:r>
        <w:proofErr w:type="spellStart"/>
        <w:r>
          <w:rPr>
            <w:rStyle w:val="a6"/>
            <w:rFonts w:ascii="Times New Roman" w:eastAsia="Calibri" w:hAnsi="Times New Roman" w:cs="Times New Roman"/>
            <w:sz w:val="24"/>
            <w:szCs w:val="24"/>
            <w:lang w:val="en-US"/>
          </w:rPr>
          <w:t>kadastr</w:t>
        </w:r>
        <w:proofErr w:type="spellEnd"/>
        <w:r>
          <w:rPr>
            <w:rStyle w:val="a6"/>
            <w:rFonts w:ascii="Times New Roman" w:eastAsia="Calibri" w:hAnsi="Times New Roman" w:cs="Times New Roman"/>
            <w:sz w:val="24"/>
            <w:szCs w:val="24"/>
          </w:rPr>
          <w:t>.</w:t>
        </w:r>
        <w:proofErr w:type="spellStart"/>
        <w:r>
          <w:rPr>
            <w:rStyle w:val="a6"/>
            <w:rFonts w:ascii="Times New Roman" w:eastAsia="Calibri" w:hAnsi="Times New Roman" w:cs="Times New Roman"/>
            <w:sz w:val="24"/>
            <w:szCs w:val="24"/>
            <w:lang w:val="en-US"/>
          </w:rPr>
          <w:t>ru</w:t>
        </w:r>
        <w:proofErr w:type="spellEnd"/>
        <w:r>
          <w:rPr>
            <w:rStyle w:val="a6"/>
            <w:rFonts w:ascii="Times New Roman" w:eastAsia="Calibri" w:hAnsi="Times New Roman" w:cs="Times New Roman"/>
            <w:sz w:val="24"/>
            <w:szCs w:val="24"/>
          </w:rPr>
          <w:t>/</w:t>
        </w:r>
      </w:hyperlink>
    </w:p>
    <w:p w:rsidR="00F62C3C" w:rsidRPr="009A7959" w:rsidRDefault="00F62C3C" w:rsidP="00F62C3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394077, г. Воронеж, ул. Генерала </w:t>
      </w:r>
      <w:proofErr w:type="spellStart"/>
      <w:r>
        <w:rPr>
          <w:rFonts w:ascii="Times New Roman" w:eastAsia="Calibri" w:hAnsi="Times New Roman" w:cs="Times New Roman"/>
          <w:sz w:val="24"/>
          <w:szCs w:val="24"/>
        </w:rPr>
        <w:t>Лизюкова</w:t>
      </w:r>
      <w:proofErr w:type="spellEnd"/>
      <w:r>
        <w:rPr>
          <w:rFonts w:ascii="Times New Roman" w:eastAsia="Calibri" w:hAnsi="Times New Roman" w:cs="Times New Roman"/>
          <w:sz w:val="24"/>
          <w:szCs w:val="24"/>
        </w:rPr>
        <w:t>, д.2</w:t>
      </w:r>
    </w:p>
    <w:p w:rsidR="00F62C3C" w:rsidRPr="00F62C3C" w:rsidRDefault="00F62C3C" w:rsidP="007031FA">
      <w:pPr>
        <w:suppressAutoHyphens/>
        <w:spacing w:after="0" w:line="240" w:lineRule="auto"/>
        <w:ind w:left="-567" w:right="-143" w:firstLine="709"/>
        <w:jc w:val="both"/>
        <w:rPr>
          <w:rFonts w:ascii="Times New Roman" w:eastAsia="Times New Roman" w:hAnsi="Times New Roman" w:cs="Times New Roman"/>
          <w:sz w:val="28"/>
          <w:szCs w:val="28"/>
          <w:lang w:eastAsia="zh-CN"/>
        </w:rPr>
      </w:pPr>
    </w:p>
    <w:sectPr w:rsidR="00F62C3C" w:rsidRPr="00F62C3C" w:rsidSect="00726EB3">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5B"/>
    <w:rsid w:val="001B0F18"/>
    <w:rsid w:val="002C50DF"/>
    <w:rsid w:val="002E46A1"/>
    <w:rsid w:val="003946BF"/>
    <w:rsid w:val="0039696F"/>
    <w:rsid w:val="00472D6A"/>
    <w:rsid w:val="00521F95"/>
    <w:rsid w:val="005410F8"/>
    <w:rsid w:val="00584DBB"/>
    <w:rsid w:val="005B7EE6"/>
    <w:rsid w:val="0064315F"/>
    <w:rsid w:val="007031FA"/>
    <w:rsid w:val="00726EB3"/>
    <w:rsid w:val="007F4C2B"/>
    <w:rsid w:val="00812772"/>
    <w:rsid w:val="00976F5A"/>
    <w:rsid w:val="00A12A9A"/>
    <w:rsid w:val="00C07C96"/>
    <w:rsid w:val="00C6595A"/>
    <w:rsid w:val="00CB3E4C"/>
    <w:rsid w:val="00D57C74"/>
    <w:rsid w:val="00DF42E6"/>
    <w:rsid w:val="00E14C5C"/>
    <w:rsid w:val="00EB3C5B"/>
    <w:rsid w:val="00F62C3C"/>
    <w:rsid w:val="00FA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2247D-331A-4374-8D67-EC7706BC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84D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4DBB"/>
    <w:rPr>
      <w:rFonts w:ascii="Tahoma" w:hAnsi="Tahoma" w:cs="Tahoma"/>
      <w:sz w:val="16"/>
      <w:szCs w:val="16"/>
    </w:rPr>
  </w:style>
  <w:style w:type="character" w:styleId="a6">
    <w:name w:val="Hyperlink"/>
    <w:basedOn w:val="a0"/>
    <w:uiPriority w:val="99"/>
    <w:unhideWhenUsed/>
    <w:rsid w:val="00F62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9582">
      <w:bodyDiv w:val="1"/>
      <w:marLeft w:val="0"/>
      <w:marRight w:val="0"/>
      <w:marTop w:val="0"/>
      <w:marBottom w:val="0"/>
      <w:divBdr>
        <w:top w:val="none" w:sz="0" w:space="0" w:color="auto"/>
        <w:left w:val="none" w:sz="0" w:space="0" w:color="auto"/>
        <w:bottom w:val="none" w:sz="0" w:space="0" w:color="auto"/>
        <w:right w:val="none" w:sz="0" w:space="0" w:color="auto"/>
      </w:divBdr>
    </w:div>
    <w:div w:id="1153831209">
      <w:bodyDiv w:val="1"/>
      <w:marLeft w:val="0"/>
      <w:marRight w:val="0"/>
      <w:marTop w:val="0"/>
      <w:marBottom w:val="0"/>
      <w:divBdr>
        <w:top w:val="none" w:sz="0" w:space="0" w:color="auto"/>
        <w:left w:val="none" w:sz="0" w:space="0" w:color="auto"/>
        <w:bottom w:val="none" w:sz="0" w:space="0" w:color="auto"/>
        <w:right w:val="none" w:sz="0" w:space="0" w:color="auto"/>
      </w:divBdr>
    </w:div>
    <w:div w:id="1267495925">
      <w:bodyDiv w:val="1"/>
      <w:marLeft w:val="0"/>
      <w:marRight w:val="0"/>
      <w:marTop w:val="0"/>
      <w:marBottom w:val="0"/>
      <w:divBdr>
        <w:top w:val="none" w:sz="0" w:space="0" w:color="auto"/>
        <w:left w:val="none" w:sz="0" w:space="0" w:color="auto"/>
        <w:bottom w:val="none" w:sz="0" w:space="0" w:color="auto"/>
        <w:right w:val="none" w:sz="0" w:space="0" w:color="auto"/>
      </w:divBdr>
    </w:div>
    <w:div w:id="16893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 TargetMode="External"/><Relationship Id="rId5" Type="http://schemas.openxmlformats.org/officeDocument/2006/relationships/hyperlink" Target="mailto:press@36.kadast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Жуйкова Ирина Юрьевна</dc:creator>
  <cp:lastModifiedBy>Минакова Ирина Юрьевна</cp:lastModifiedBy>
  <cp:revision>4</cp:revision>
  <cp:lastPrinted>2025-04-22T09:23:00Z</cp:lastPrinted>
  <dcterms:created xsi:type="dcterms:W3CDTF">2025-04-22T09:37:00Z</dcterms:created>
  <dcterms:modified xsi:type="dcterms:W3CDTF">2025-06-11T08:52:00Z</dcterms:modified>
</cp:coreProperties>
</file>